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B5E43" w:rsidR="0087687A" w:rsidP="00660F55" w:rsidRDefault="00E76C0C" w14:paraId="6B9C583E" w14:textId="14CFA07E">
      <w:pPr>
        <w:jc w:val="center"/>
        <w:rPr>
          <w:rFonts w:cs="Arial"/>
          <w:b/>
          <w:bCs/>
          <w:sz w:val="36"/>
          <w:szCs w:val="36"/>
        </w:rPr>
      </w:pPr>
      <w:r w:rsidRPr="00BB5E43">
        <w:rPr>
          <w:rFonts w:cs="Arial"/>
          <w:b/>
          <w:bCs/>
          <w:sz w:val="36"/>
          <w:szCs w:val="36"/>
        </w:rPr>
        <w:t>Bristol Benjamin Meaker Visiting Researchers Follow-on Fund</w:t>
      </w:r>
    </w:p>
    <w:p w:rsidRPr="00BB5E43" w:rsidR="00E76C0C" w:rsidP="00660F55" w:rsidRDefault="00E76C0C" w14:paraId="26E33DA3" w14:textId="39D23EBB">
      <w:pPr>
        <w:jc w:val="center"/>
        <w:rPr>
          <w:rFonts w:cs="Arial"/>
          <w:b/>
          <w:bCs/>
          <w:color w:val="C00000"/>
          <w:sz w:val="32"/>
          <w:szCs w:val="32"/>
        </w:rPr>
      </w:pPr>
      <w:r w:rsidRPr="00DE4FFD">
        <w:rPr>
          <w:rFonts w:cs="Arial"/>
          <w:b/>
          <w:color w:val="A50021"/>
          <w:sz w:val="32"/>
          <w:szCs w:val="32"/>
        </w:rPr>
        <w:t>Call specification 202</w:t>
      </w:r>
      <w:r w:rsidR="00734B75">
        <w:rPr>
          <w:rFonts w:cs="Arial"/>
          <w:b/>
          <w:color w:val="A50021"/>
          <w:sz w:val="32"/>
          <w:szCs w:val="32"/>
        </w:rPr>
        <w:t>5</w:t>
      </w:r>
      <w:r w:rsidRPr="00DE4FFD">
        <w:rPr>
          <w:rFonts w:cs="Arial"/>
          <w:b/>
          <w:color w:val="A50021"/>
          <w:sz w:val="32"/>
          <w:szCs w:val="32"/>
        </w:rPr>
        <w:t>-2</w:t>
      </w:r>
      <w:r w:rsidR="00734B75">
        <w:rPr>
          <w:rFonts w:cs="Arial"/>
          <w:b/>
          <w:color w:val="A50021"/>
          <w:sz w:val="32"/>
          <w:szCs w:val="32"/>
        </w:rPr>
        <w:t>6</w:t>
      </w:r>
    </w:p>
    <w:p w:rsidR="00660F55" w:rsidP="00660F55" w:rsidRDefault="00660F55" w14:paraId="67F2328A" w14:textId="77777777"/>
    <w:sdt>
      <w:sdtPr>
        <w:id w:val="1321381989"/>
        <w:docPartObj>
          <w:docPartGallery w:val="Table of Contents"/>
          <w:docPartUnique/>
        </w:docPartObj>
        <w:rPr>
          <w:rFonts w:ascii="Arial" w:hAnsi="Arial" w:eastAsia="等线" w:cs="" w:eastAsiaTheme="minorEastAsia" w:cstheme="minorBidi"/>
          <w:color w:val="auto"/>
          <w:sz w:val="22"/>
          <w:szCs w:val="22"/>
          <w:u w:val="none"/>
          <w:lang w:val="en-GB"/>
        </w:rPr>
      </w:sdtPr>
      <w:sdtEndPr>
        <w:rPr>
          <w:rFonts w:ascii="Arial" w:hAnsi="Arial" w:eastAsia="等线" w:cs="" w:eastAsiaTheme="minorEastAsia" w:cstheme="minorBidi"/>
          <w:b w:val="1"/>
          <w:bCs w:val="1"/>
          <w:noProof/>
          <w:color w:val="auto"/>
          <w:sz w:val="22"/>
          <w:szCs w:val="22"/>
          <w:u w:val="none"/>
          <w:lang w:val="en-GB"/>
        </w:rPr>
      </w:sdtEndPr>
      <w:sdtContent>
        <w:p w:rsidRPr="003C69EA" w:rsidR="003C69EA" w:rsidP="003C69EA" w:rsidRDefault="003C69EA" w14:paraId="61845E65" w14:textId="5B9CBF3C">
          <w:pPr>
            <w:pStyle w:val="TOCHeading"/>
            <w:jc w:val="center"/>
            <w:rPr>
              <w:rFonts w:ascii="Arial" w:hAnsi="Arial" w:cs="Arial"/>
              <w:b/>
              <w:bCs/>
              <w:color w:val="auto"/>
              <w:u w:val="none"/>
            </w:rPr>
          </w:pPr>
          <w:r w:rsidRPr="003C69EA">
            <w:rPr>
              <w:rFonts w:ascii="Arial" w:hAnsi="Arial" w:cs="Arial"/>
              <w:b/>
              <w:bCs/>
              <w:color w:val="auto"/>
              <w:u w:val="none"/>
            </w:rPr>
            <w:t>Contents</w:t>
          </w:r>
        </w:p>
        <w:p w:rsidR="004206B3" w:rsidRDefault="003C69EA" w14:paraId="4599FA86" w14:textId="0C4FEFE6">
          <w:pPr>
            <w:pStyle w:val="TOC1"/>
            <w:rPr>
              <w:rFonts w:asciiTheme="minorHAnsi" w:hAnsiTheme="minorHAnsi" w:eastAsiaTheme="minorEastAsia" w:cstheme="minorBidi"/>
              <w:b w:val="0"/>
              <w:bCs w:val="0"/>
              <w:color w:val="auto"/>
              <w:kern w:val="2"/>
              <w:lang w:eastAsia="zh-CN"/>
              <w14:ligatures w14:val="standardContextual"/>
            </w:rPr>
          </w:pPr>
          <w:r w:rsidRPr="003C69EA">
            <w:rPr>
              <w:color w:val="auto"/>
            </w:rPr>
            <w:fldChar w:fldCharType="begin"/>
          </w:r>
          <w:r w:rsidRPr="003C69EA">
            <w:rPr>
              <w:color w:val="auto"/>
            </w:rPr>
            <w:instrText xml:space="preserve"> TOC \o "1-3" \h \z \u </w:instrText>
          </w:r>
          <w:r w:rsidRPr="003C69EA">
            <w:rPr>
              <w:color w:val="auto"/>
            </w:rPr>
            <w:fldChar w:fldCharType="separate"/>
          </w:r>
          <w:hyperlink w:history="1" w:anchor="_Toc191377476">
            <w:r w:rsidRPr="00455707" w:rsidR="004206B3">
              <w:rPr>
                <w:rStyle w:val="Hyperlink"/>
              </w:rPr>
              <w:t>Call details</w:t>
            </w:r>
            <w:r w:rsidR="004206B3">
              <w:rPr>
                <w:webHidden/>
              </w:rPr>
              <w:tab/>
            </w:r>
            <w:r w:rsidR="004206B3">
              <w:rPr>
                <w:webHidden/>
              </w:rPr>
              <w:fldChar w:fldCharType="begin"/>
            </w:r>
            <w:r w:rsidR="004206B3">
              <w:rPr>
                <w:webHidden/>
              </w:rPr>
              <w:instrText xml:space="preserve"> PAGEREF _Toc191377476 \h </w:instrText>
            </w:r>
            <w:r w:rsidR="004206B3">
              <w:rPr>
                <w:webHidden/>
              </w:rPr>
            </w:r>
            <w:r w:rsidR="004206B3">
              <w:rPr>
                <w:webHidden/>
              </w:rPr>
              <w:fldChar w:fldCharType="separate"/>
            </w:r>
            <w:r w:rsidR="004206B3">
              <w:rPr>
                <w:webHidden/>
              </w:rPr>
              <w:t>2</w:t>
            </w:r>
            <w:r w:rsidR="004206B3">
              <w:rPr>
                <w:webHidden/>
              </w:rPr>
              <w:fldChar w:fldCharType="end"/>
            </w:r>
          </w:hyperlink>
        </w:p>
        <w:p w:rsidR="004206B3" w:rsidRDefault="004206B3" w14:paraId="3F2CB37B" w14:textId="06886481">
          <w:pPr>
            <w:pStyle w:val="TOC2"/>
            <w:rPr>
              <w:rFonts w:asciiTheme="minorHAnsi" w:hAnsiTheme="minorHAnsi" w:eastAsiaTheme="minorEastAsia" w:cstheme="minorBidi"/>
              <w:b w:val="0"/>
              <w:bCs w:val="0"/>
              <w:kern w:val="2"/>
              <w:sz w:val="24"/>
              <w:szCs w:val="24"/>
              <w:lang w:eastAsia="zh-CN"/>
              <w14:ligatures w14:val="standardContextual"/>
            </w:rPr>
          </w:pPr>
          <w:hyperlink w:history="1" w:anchor="_Toc191377477">
            <w:r w:rsidRPr="00455707">
              <w:rPr>
                <w:rStyle w:val="Hyperlink"/>
              </w:rPr>
              <w:t>Overview</w:t>
            </w:r>
            <w:r>
              <w:rPr>
                <w:webHidden/>
              </w:rPr>
              <w:tab/>
            </w:r>
            <w:r>
              <w:rPr>
                <w:webHidden/>
              </w:rPr>
              <w:fldChar w:fldCharType="begin"/>
            </w:r>
            <w:r>
              <w:rPr>
                <w:webHidden/>
              </w:rPr>
              <w:instrText xml:space="preserve"> PAGEREF _Toc191377477 \h </w:instrText>
            </w:r>
            <w:r>
              <w:rPr>
                <w:webHidden/>
              </w:rPr>
            </w:r>
            <w:r>
              <w:rPr>
                <w:webHidden/>
              </w:rPr>
              <w:fldChar w:fldCharType="separate"/>
            </w:r>
            <w:r>
              <w:rPr>
                <w:webHidden/>
              </w:rPr>
              <w:t>2</w:t>
            </w:r>
            <w:r>
              <w:rPr>
                <w:webHidden/>
              </w:rPr>
              <w:fldChar w:fldCharType="end"/>
            </w:r>
          </w:hyperlink>
        </w:p>
        <w:p w:rsidR="004206B3" w:rsidRDefault="004206B3" w14:paraId="30EE567E" w14:textId="64BAFDBD">
          <w:pPr>
            <w:pStyle w:val="TOC2"/>
            <w:rPr>
              <w:rFonts w:asciiTheme="minorHAnsi" w:hAnsiTheme="minorHAnsi" w:eastAsiaTheme="minorEastAsia" w:cstheme="minorBidi"/>
              <w:b w:val="0"/>
              <w:bCs w:val="0"/>
              <w:kern w:val="2"/>
              <w:sz w:val="24"/>
              <w:szCs w:val="24"/>
              <w:lang w:eastAsia="zh-CN"/>
              <w14:ligatures w14:val="standardContextual"/>
            </w:rPr>
          </w:pPr>
          <w:hyperlink w:history="1" w:anchor="_Toc191377478">
            <w:r w:rsidRPr="00455707">
              <w:rPr>
                <w:rStyle w:val="Hyperlink"/>
              </w:rPr>
              <w:t>Eligibility</w:t>
            </w:r>
            <w:r>
              <w:rPr>
                <w:webHidden/>
              </w:rPr>
              <w:tab/>
            </w:r>
            <w:r>
              <w:rPr>
                <w:webHidden/>
              </w:rPr>
              <w:fldChar w:fldCharType="begin"/>
            </w:r>
            <w:r>
              <w:rPr>
                <w:webHidden/>
              </w:rPr>
              <w:instrText xml:space="preserve"> PAGEREF _Toc191377478 \h </w:instrText>
            </w:r>
            <w:r>
              <w:rPr>
                <w:webHidden/>
              </w:rPr>
            </w:r>
            <w:r>
              <w:rPr>
                <w:webHidden/>
              </w:rPr>
              <w:fldChar w:fldCharType="separate"/>
            </w:r>
            <w:r>
              <w:rPr>
                <w:webHidden/>
              </w:rPr>
              <w:t>2</w:t>
            </w:r>
            <w:r>
              <w:rPr>
                <w:webHidden/>
              </w:rPr>
              <w:fldChar w:fldCharType="end"/>
            </w:r>
          </w:hyperlink>
        </w:p>
        <w:p w:rsidR="004206B3" w:rsidRDefault="004206B3" w14:paraId="4278ED53" w14:textId="194EED3A">
          <w:pPr>
            <w:pStyle w:val="TOC2"/>
            <w:rPr>
              <w:rFonts w:asciiTheme="minorHAnsi" w:hAnsiTheme="minorHAnsi" w:eastAsiaTheme="minorEastAsia" w:cstheme="minorBidi"/>
              <w:b w:val="0"/>
              <w:bCs w:val="0"/>
              <w:kern w:val="2"/>
              <w:sz w:val="24"/>
              <w:szCs w:val="24"/>
              <w:lang w:eastAsia="zh-CN"/>
              <w14:ligatures w14:val="standardContextual"/>
            </w:rPr>
          </w:pPr>
          <w:hyperlink w:history="1" w:anchor="_Toc191377479">
            <w:r w:rsidRPr="00455707">
              <w:rPr>
                <w:rStyle w:val="Hyperlink"/>
              </w:rPr>
              <w:t>Practicalities</w:t>
            </w:r>
            <w:r>
              <w:rPr>
                <w:webHidden/>
              </w:rPr>
              <w:tab/>
            </w:r>
            <w:r>
              <w:rPr>
                <w:webHidden/>
              </w:rPr>
              <w:fldChar w:fldCharType="begin"/>
            </w:r>
            <w:r>
              <w:rPr>
                <w:webHidden/>
              </w:rPr>
              <w:instrText xml:space="preserve"> PAGEREF _Toc191377479 \h </w:instrText>
            </w:r>
            <w:r>
              <w:rPr>
                <w:webHidden/>
              </w:rPr>
            </w:r>
            <w:r>
              <w:rPr>
                <w:webHidden/>
              </w:rPr>
              <w:fldChar w:fldCharType="separate"/>
            </w:r>
            <w:r>
              <w:rPr>
                <w:webHidden/>
              </w:rPr>
              <w:t>2</w:t>
            </w:r>
            <w:r>
              <w:rPr>
                <w:webHidden/>
              </w:rPr>
              <w:fldChar w:fldCharType="end"/>
            </w:r>
          </w:hyperlink>
        </w:p>
        <w:p w:rsidR="004206B3" w:rsidRDefault="004206B3" w14:paraId="343562EB" w14:textId="1004AA4E">
          <w:pPr>
            <w:pStyle w:val="TOC3"/>
            <w:tabs>
              <w:tab w:val="right" w:leader="dot" w:pos="9016"/>
            </w:tabs>
            <w:rPr>
              <w:rFonts w:asciiTheme="minorHAnsi" w:hAnsiTheme="minorHAnsi" w:eastAsiaTheme="minorEastAsia"/>
              <w:noProof/>
              <w:kern w:val="2"/>
              <w:sz w:val="24"/>
              <w:szCs w:val="24"/>
              <w:lang w:eastAsia="zh-CN"/>
              <w14:ligatures w14:val="standardContextual"/>
            </w:rPr>
          </w:pPr>
          <w:hyperlink w:history="1" w:anchor="_Toc191377480">
            <w:r w:rsidRPr="00455707">
              <w:rPr>
                <w:rStyle w:val="Hyperlink"/>
                <w:noProof/>
              </w:rPr>
              <w:t>Deadline and duration</w:t>
            </w:r>
            <w:r>
              <w:rPr>
                <w:noProof/>
                <w:webHidden/>
              </w:rPr>
              <w:tab/>
            </w:r>
            <w:r>
              <w:rPr>
                <w:noProof/>
                <w:webHidden/>
              </w:rPr>
              <w:fldChar w:fldCharType="begin"/>
            </w:r>
            <w:r>
              <w:rPr>
                <w:noProof/>
                <w:webHidden/>
              </w:rPr>
              <w:instrText xml:space="preserve"> PAGEREF _Toc191377480 \h </w:instrText>
            </w:r>
            <w:r>
              <w:rPr>
                <w:noProof/>
                <w:webHidden/>
              </w:rPr>
            </w:r>
            <w:r>
              <w:rPr>
                <w:noProof/>
                <w:webHidden/>
              </w:rPr>
              <w:fldChar w:fldCharType="separate"/>
            </w:r>
            <w:r>
              <w:rPr>
                <w:noProof/>
                <w:webHidden/>
              </w:rPr>
              <w:t>2</w:t>
            </w:r>
            <w:r>
              <w:rPr>
                <w:noProof/>
                <w:webHidden/>
              </w:rPr>
              <w:fldChar w:fldCharType="end"/>
            </w:r>
          </w:hyperlink>
        </w:p>
        <w:p w:rsidR="004206B3" w:rsidRDefault="004206B3" w14:paraId="7F209C12" w14:textId="0357D0A6">
          <w:pPr>
            <w:pStyle w:val="TOC3"/>
            <w:tabs>
              <w:tab w:val="right" w:leader="dot" w:pos="9016"/>
            </w:tabs>
            <w:rPr>
              <w:rFonts w:asciiTheme="minorHAnsi" w:hAnsiTheme="minorHAnsi" w:eastAsiaTheme="minorEastAsia"/>
              <w:noProof/>
              <w:kern w:val="2"/>
              <w:sz w:val="24"/>
              <w:szCs w:val="24"/>
              <w:lang w:eastAsia="zh-CN"/>
              <w14:ligatures w14:val="standardContextual"/>
            </w:rPr>
          </w:pPr>
          <w:hyperlink w:history="1" w:anchor="_Toc191377481">
            <w:r w:rsidRPr="00455707">
              <w:rPr>
                <w:rStyle w:val="Hyperlink"/>
                <w:noProof/>
              </w:rPr>
              <w:t>Travel</w:t>
            </w:r>
            <w:r>
              <w:rPr>
                <w:noProof/>
                <w:webHidden/>
              </w:rPr>
              <w:tab/>
            </w:r>
            <w:r>
              <w:rPr>
                <w:noProof/>
                <w:webHidden/>
              </w:rPr>
              <w:fldChar w:fldCharType="begin"/>
            </w:r>
            <w:r>
              <w:rPr>
                <w:noProof/>
                <w:webHidden/>
              </w:rPr>
              <w:instrText xml:space="preserve"> PAGEREF _Toc191377481 \h </w:instrText>
            </w:r>
            <w:r>
              <w:rPr>
                <w:noProof/>
                <w:webHidden/>
              </w:rPr>
            </w:r>
            <w:r>
              <w:rPr>
                <w:noProof/>
                <w:webHidden/>
              </w:rPr>
              <w:fldChar w:fldCharType="separate"/>
            </w:r>
            <w:r>
              <w:rPr>
                <w:noProof/>
                <w:webHidden/>
              </w:rPr>
              <w:t>3</w:t>
            </w:r>
            <w:r>
              <w:rPr>
                <w:noProof/>
                <w:webHidden/>
              </w:rPr>
              <w:fldChar w:fldCharType="end"/>
            </w:r>
          </w:hyperlink>
        </w:p>
        <w:p w:rsidR="004206B3" w:rsidRDefault="004206B3" w14:paraId="2110626A" w14:textId="29DF4CE8">
          <w:pPr>
            <w:pStyle w:val="TOC3"/>
            <w:tabs>
              <w:tab w:val="right" w:leader="dot" w:pos="9016"/>
            </w:tabs>
            <w:rPr>
              <w:rFonts w:asciiTheme="minorHAnsi" w:hAnsiTheme="minorHAnsi" w:eastAsiaTheme="minorEastAsia"/>
              <w:noProof/>
              <w:kern w:val="2"/>
              <w:sz w:val="24"/>
              <w:szCs w:val="24"/>
              <w:lang w:eastAsia="zh-CN"/>
              <w14:ligatures w14:val="standardContextual"/>
            </w:rPr>
          </w:pPr>
          <w:hyperlink w:history="1" w:anchor="_Toc191377482">
            <w:r w:rsidRPr="00455707">
              <w:rPr>
                <w:rStyle w:val="Hyperlink"/>
                <w:noProof/>
              </w:rPr>
              <w:t>Accommodation</w:t>
            </w:r>
            <w:r>
              <w:rPr>
                <w:noProof/>
                <w:webHidden/>
              </w:rPr>
              <w:tab/>
            </w:r>
            <w:r>
              <w:rPr>
                <w:noProof/>
                <w:webHidden/>
              </w:rPr>
              <w:fldChar w:fldCharType="begin"/>
            </w:r>
            <w:r>
              <w:rPr>
                <w:noProof/>
                <w:webHidden/>
              </w:rPr>
              <w:instrText xml:space="preserve"> PAGEREF _Toc191377482 \h </w:instrText>
            </w:r>
            <w:r>
              <w:rPr>
                <w:noProof/>
                <w:webHidden/>
              </w:rPr>
            </w:r>
            <w:r>
              <w:rPr>
                <w:noProof/>
                <w:webHidden/>
              </w:rPr>
              <w:fldChar w:fldCharType="separate"/>
            </w:r>
            <w:r>
              <w:rPr>
                <w:noProof/>
                <w:webHidden/>
              </w:rPr>
              <w:t>3</w:t>
            </w:r>
            <w:r>
              <w:rPr>
                <w:noProof/>
                <w:webHidden/>
              </w:rPr>
              <w:fldChar w:fldCharType="end"/>
            </w:r>
          </w:hyperlink>
        </w:p>
        <w:p w:rsidR="004206B3" w:rsidRDefault="004206B3" w14:paraId="0C9C4A5D" w14:textId="0E2FF53D">
          <w:pPr>
            <w:pStyle w:val="TOC3"/>
            <w:tabs>
              <w:tab w:val="right" w:leader="dot" w:pos="9016"/>
            </w:tabs>
            <w:rPr>
              <w:rFonts w:asciiTheme="minorHAnsi" w:hAnsiTheme="minorHAnsi" w:eastAsiaTheme="minorEastAsia"/>
              <w:noProof/>
              <w:kern w:val="2"/>
              <w:sz w:val="24"/>
              <w:szCs w:val="24"/>
              <w:lang w:eastAsia="zh-CN"/>
              <w14:ligatures w14:val="standardContextual"/>
            </w:rPr>
          </w:pPr>
          <w:hyperlink w:history="1" w:anchor="_Toc191377483">
            <w:r w:rsidRPr="00455707">
              <w:rPr>
                <w:rStyle w:val="Hyperlink"/>
                <w:noProof/>
              </w:rPr>
              <w:t>Costs</w:t>
            </w:r>
            <w:r>
              <w:rPr>
                <w:noProof/>
                <w:webHidden/>
              </w:rPr>
              <w:tab/>
            </w:r>
            <w:r>
              <w:rPr>
                <w:noProof/>
                <w:webHidden/>
              </w:rPr>
              <w:fldChar w:fldCharType="begin"/>
            </w:r>
            <w:r>
              <w:rPr>
                <w:noProof/>
                <w:webHidden/>
              </w:rPr>
              <w:instrText xml:space="preserve"> PAGEREF _Toc191377483 \h </w:instrText>
            </w:r>
            <w:r>
              <w:rPr>
                <w:noProof/>
                <w:webHidden/>
              </w:rPr>
            </w:r>
            <w:r>
              <w:rPr>
                <w:noProof/>
                <w:webHidden/>
              </w:rPr>
              <w:fldChar w:fldCharType="separate"/>
            </w:r>
            <w:r>
              <w:rPr>
                <w:noProof/>
                <w:webHidden/>
              </w:rPr>
              <w:t>3</w:t>
            </w:r>
            <w:r>
              <w:rPr>
                <w:noProof/>
                <w:webHidden/>
              </w:rPr>
              <w:fldChar w:fldCharType="end"/>
            </w:r>
          </w:hyperlink>
        </w:p>
        <w:p w:rsidR="004206B3" w:rsidRDefault="004206B3" w14:paraId="62DD7AB2" w14:textId="74D8BF4C">
          <w:pPr>
            <w:pStyle w:val="TOC1"/>
            <w:rPr>
              <w:rFonts w:asciiTheme="minorHAnsi" w:hAnsiTheme="minorHAnsi" w:eastAsiaTheme="minorEastAsia" w:cstheme="minorBidi"/>
              <w:b w:val="0"/>
              <w:bCs w:val="0"/>
              <w:color w:val="auto"/>
              <w:kern w:val="2"/>
              <w:lang w:eastAsia="zh-CN"/>
              <w14:ligatures w14:val="standardContextual"/>
            </w:rPr>
          </w:pPr>
          <w:hyperlink w:history="1" w:anchor="_Toc191377484">
            <w:r w:rsidRPr="00455707">
              <w:rPr>
                <w:rStyle w:val="Hyperlink"/>
              </w:rPr>
              <w:t>How to apply</w:t>
            </w:r>
            <w:r>
              <w:rPr>
                <w:webHidden/>
              </w:rPr>
              <w:tab/>
            </w:r>
            <w:r>
              <w:rPr>
                <w:webHidden/>
              </w:rPr>
              <w:fldChar w:fldCharType="begin"/>
            </w:r>
            <w:r>
              <w:rPr>
                <w:webHidden/>
              </w:rPr>
              <w:instrText xml:space="preserve"> PAGEREF _Toc191377484 \h </w:instrText>
            </w:r>
            <w:r>
              <w:rPr>
                <w:webHidden/>
              </w:rPr>
            </w:r>
            <w:r>
              <w:rPr>
                <w:webHidden/>
              </w:rPr>
              <w:fldChar w:fldCharType="separate"/>
            </w:r>
            <w:r>
              <w:rPr>
                <w:webHidden/>
              </w:rPr>
              <w:t>4</w:t>
            </w:r>
            <w:r>
              <w:rPr>
                <w:webHidden/>
              </w:rPr>
              <w:fldChar w:fldCharType="end"/>
            </w:r>
          </w:hyperlink>
        </w:p>
        <w:p w:rsidR="004206B3" w:rsidRDefault="004206B3" w14:paraId="65B8DF3F" w14:textId="3C925A52">
          <w:pPr>
            <w:pStyle w:val="TOC2"/>
            <w:rPr>
              <w:rFonts w:asciiTheme="minorHAnsi" w:hAnsiTheme="minorHAnsi" w:eastAsiaTheme="minorEastAsia" w:cstheme="minorBidi"/>
              <w:b w:val="0"/>
              <w:bCs w:val="0"/>
              <w:kern w:val="2"/>
              <w:sz w:val="24"/>
              <w:szCs w:val="24"/>
              <w:lang w:eastAsia="zh-CN"/>
              <w14:ligatures w14:val="standardContextual"/>
            </w:rPr>
          </w:pPr>
          <w:hyperlink w:history="1" w:anchor="_Toc191377485">
            <w:r w:rsidRPr="00455707">
              <w:rPr>
                <w:rStyle w:val="Hyperlink"/>
              </w:rPr>
              <w:t>Application process</w:t>
            </w:r>
            <w:r>
              <w:rPr>
                <w:webHidden/>
              </w:rPr>
              <w:tab/>
            </w:r>
            <w:r>
              <w:rPr>
                <w:webHidden/>
              </w:rPr>
              <w:fldChar w:fldCharType="begin"/>
            </w:r>
            <w:r>
              <w:rPr>
                <w:webHidden/>
              </w:rPr>
              <w:instrText xml:space="preserve"> PAGEREF _Toc191377485 \h </w:instrText>
            </w:r>
            <w:r>
              <w:rPr>
                <w:webHidden/>
              </w:rPr>
            </w:r>
            <w:r>
              <w:rPr>
                <w:webHidden/>
              </w:rPr>
              <w:fldChar w:fldCharType="separate"/>
            </w:r>
            <w:r>
              <w:rPr>
                <w:webHidden/>
              </w:rPr>
              <w:t>4</w:t>
            </w:r>
            <w:r>
              <w:rPr>
                <w:webHidden/>
              </w:rPr>
              <w:fldChar w:fldCharType="end"/>
            </w:r>
          </w:hyperlink>
        </w:p>
        <w:p w:rsidR="004206B3" w:rsidRDefault="004206B3" w14:paraId="005952E6" w14:textId="2B7F4CEE">
          <w:pPr>
            <w:pStyle w:val="TOC2"/>
            <w:rPr>
              <w:rFonts w:asciiTheme="minorHAnsi" w:hAnsiTheme="minorHAnsi" w:eastAsiaTheme="minorEastAsia" w:cstheme="minorBidi"/>
              <w:b w:val="0"/>
              <w:bCs w:val="0"/>
              <w:kern w:val="2"/>
              <w:sz w:val="24"/>
              <w:szCs w:val="24"/>
              <w:lang w:eastAsia="zh-CN"/>
              <w14:ligatures w14:val="standardContextual"/>
            </w:rPr>
          </w:pPr>
          <w:hyperlink w:history="1" w:anchor="_Toc191377486">
            <w:r w:rsidRPr="00455707">
              <w:rPr>
                <w:rStyle w:val="Hyperlink"/>
              </w:rPr>
              <w:t>Guidance for applicants</w:t>
            </w:r>
            <w:r>
              <w:rPr>
                <w:webHidden/>
              </w:rPr>
              <w:tab/>
            </w:r>
            <w:r>
              <w:rPr>
                <w:webHidden/>
              </w:rPr>
              <w:fldChar w:fldCharType="begin"/>
            </w:r>
            <w:r>
              <w:rPr>
                <w:webHidden/>
              </w:rPr>
              <w:instrText xml:space="preserve"> PAGEREF _Toc191377486 \h </w:instrText>
            </w:r>
            <w:r>
              <w:rPr>
                <w:webHidden/>
              </w:rPr>
            </w:r>
            <w:r>
              <w:rPr>
                <w:webHidden/>
              </w:rPr>
              <w:fldChar w:fldCharType="separate"/>
            </w:r>
            <w:r>
              <w:rPr>
                <w:webHidden/>
              </w:rPr>
              <w:t>5</w:t>
            </w:r>
            <w:r>
              <w:rPr>
                <w:webHidden/>
              </w:rPr>
              <w:fldChar w:fldCharType="end"/>
            </w:r>
          </w:hyperlink>
        </w:p>
        <w:p w:rsidR="004206B3" w:rsidRDefault="004206B3" w14:paraId="7DCE0151" w14:textId="53B22D72">
          <w:pPr>
            <w:pStyle w:val="TOC3"/>
            <w:tabs>
              <w:tab w:val="right" w:leader="dot" w:pos="9016"/>
            </w:tabs>
            <w:rPr>
              <w:rFonts w:asciiTheme="minorHAnsi" w:hAnsiTheme="minorHAnsi" w:eastAsiaTheme="minorEastAsia"/>
              <w:noProof/>
              <w:kern w:val="2"/>
              <w:sz w:val="24"/>
              <w:szCs w:val="24"/>
              <w:lang w:eastAsia="zh-CN"/>
              <w14:ligatures w14:val="standardContextual"/>
            </w:rPr>
          </w:pPr>
          <w:hyperlink w:history="1" w:anchor="_Toc191377487">
            <w:r w:rsidRPr="00455707">
              <w:rPr>
                <w:rStyle w:val="Hyperlink"/>
                <w:noProof/>
              </w:rPr>
              <w:t>Section A</w:t>
            </w:r>
            <w:r>
              <w:rPr>
                <w:noProof/>
                <w:webHidden/>
              </w:rPr>
              <w:tab/>
            </w:r>
            <w:r>
              <w:rPr>
                <w:noProof/>
                <w:webHidden/>
              </w:rPr>
              <w:fldChar w:fldCharType="begin"/>
            </w:r>
            <w:r>
              <w:rPr>
                <w:noProof/>
                <w:webHidden/>
              </w:rPr>
              <w:instrText xml:space="preserve"> PAGEREF _Toc191377487 \h </w:instrText>
            </w:r>
            <w:r>
              <w:rPr>
                <w:noProof/>
                <w:webHidden/>
              </w:rPr>
            </w:r>
            <w:r>
              <w:rPr>
                <w:noProof/>
                <w:webHidden/>
              </w:rPr>
              <w:fldChar w:fldCharType="separate"/>
            </w:r>
            <w:r>
              <w:rPr>
                <w:noProof/>
                <w:webHidden/>
              </w:rPr>
              <w:t>5</w:t>
            </w:r>
            <w:r>
              <w:rPr>
                <w:noProof/>
                <w:webHidden/>
              </w:rPr>
              <w:fldChar w:fldCharType="end"/>
            </w:r>
          </w:hyperlink>
        </w:p>
        <w:p w:rsidR="004206B3" w:rsidRDefault="004206B3" w14:paraId="6315705E" w14:textId="2D550FF1">
          <w:pPr>
            <w:pStyle w:val="TOC3"/>
            <w:tabs>
              <w:tab w:val="right" w:leader="dot" w:pos="9016"/>
            </w:tabs>
            <w:rPr>
              <w:rFonts w:asciiTheme="minorHAnsi" w:hAnsiTheme="minorHAnsi" w:eastAsiaTheme="minorEastAsia"/>
              <w:noProof/>
              <w:kern w:val="2"/>
              <w:sz w:val="24"/>
              <w:szCs w:val="24"/>
              <w:lang w:eastAsia="zh-CN"/>
              <w14:ligatures w14:val="standardContextual"/>
            </w:rPr>
          </w:pPr>
          <w:hyperlink w:history="1" w:anchor="_Toc191377488">
            <w:r w:rsidRPr="00455707">
              <w:rPr>
                <w:rStyle w:val="Hyperlink"/>
                <w:noProof/>
              </w:rPr>
              <w:t>Section B</w:t>
            </w:r>
            <w:r>
              <w:rPr>
                <w:noProof/>
                <w:webHidden/>
              </w:rPr>
              <w:tab/>
            </w:r>
            <w:r>
              <w:rPr>
                <w:noProof/>
                <w:webHidden/>
              </w:rPr>
              <w:fldChar w:fldCharType="begin"/>
            </w:r>
            <w:r>
              <w:rPr>
                <w:noProof/>
                <w:webHidden/>
              </w:rPr>
              <w:instrText xml:space="preserve"> PAGEREF _Toc191377488 \h </w:instrText>
            </w:r>
            <w:r>
              <w:rPr>
                <w:noProof/>
                <w:webHidden/>
              </w:rPr>
            </w:r>
            <w:r>
              <w:rPr>
                <w:noProof/>
                <w:webHidden/>
              </w:rPr>
              <w:fldChar w:fldCharType="separate"/>
            </w:r>
            <w:r>
              <w:rPr>
                <w:noProof/>
                <w:webHidden/>
              </w:rPr>
              <w:t>5</w:t>
            </w:r>
            <w:r>
              <w:rPr>
                <w:noProof/>
                <w:webHidden/>
              </w:rPr>
              <w:fldChar w:fldCharType="end"/>
            </w:r>
          </w:hyperlink>
        </w:p>
        <w:p w:rsidR="004206B3" w:rsidRDefault="004206B3" w14:paraId="4884BC9C" w14:textId="3EB855AD">
          <w:pPr>
            <w:pStyle w:val="TOC3"/>
            <w:tabs>
              <w:tab w:val="right" w:leader="dot" w:pos="9016"/>
            </w:tabs>
            <w:rPr>
              <w:rFonts w:asciiTheme="minorHAnsi" w:hAnsiTheme="minorHAnsi" w:eastAsiaTheme="minorEastAsia"/>
              <w:noProof/>
              <w:kern w:val="2"/>
              <w:sz w:val="24"/>
              <w:szCs w:val="24"/>
              <w:lang w:eastAsia="zh-CN"/>
              <w14:ligatures w14:val="standardContextual"/>
            </w:rPr>
          </w:pPr>
          <w:hyperlink w:history="1" w:anchor="_Toc191377489">
            <w:r w:rsidRPr="00455707">
              <w:rPr>
                <w:rStyle w:val="Hyperlink"/>
                <w:noProof/>
              </w:rPr>
              <w:t>Section C</w:t>
            </w:r>
            <w:r>
              <w:rPr>
                <w:noProof/>
                <w:webHidden/>
              </w:rPr>
              <w:tab/>
            </w:r>
            <w:r>
              <w:rPr>
                <w:noProof/>
                <w:webHidden/>
              </w:rPr>
              <w:fldChar w:fldCharType="begin"/>
            </w:r>
            <w:r>
              <w:rPr>
                <w:noProof/>
                <w:webHidden/>
              </w:rPr>
              <w:instrText xml:space="preserve"> PAGEREF _Toc191377489 \h </w:instrText>
            </w:r>
            <w:r>
              <w:rPr>
                <w:noProof/>
                <w:webHidden/>
              </w:rPr>
            </w:r>
            <w:r>
              <w:rPr>
                <w:noProof/>
                <w:webHidden/>
              </w:rPr>
              <w:fldChar w:fldCharType="separate"/>
            </w:r>
            <w:r>
              <w:rPr>
                <w:noProof/>
                <w:webHidden/>
              </w:rPr>
              <w:t>5</w:t>
            </w:r>
            <w:r>
              <w:rPr>
                <w:noProof/>
                <w:webHidden/>
              </w:rPr>
              <w:fldChar w:fldCharType="end"/>
            </w:r>
          </w:hyperlink>
        </w:p>
        <w:p w:rsidR="004206B3" w:rsidRDefault="004206B3" w14:paraId="27448D2E" w14:textId="072E7E81">
          <w:pPr>
            <w:pStyle w:val="TOC3"/>
            <w:tabs>
              <w:tab w:val="right" w:leader="dot" w:pos="9016"/>
            </w:tabs>
            <w:rPr>
              <w:rFonts w:asciiTheme="minorHAnsi" w:hAnsiTheme="minorHAnsi" w:eastAsiaTheme="minorEastAsia"/>
              <w:noProof/>
              <w:kern w:val="2"/>
              <w:sz w:val="24"/>
              <w:szCs w:val="24"/>
              <w:lang w:eastAsia="zh-CN"/>
              <w14:ligatures w14:val="standardContextual"/>
            </w:rPr>
          </w:pPr>
          <w:hyperlink w:history="1" w:anchor="_Toc191377490">
            <w:r w:rsidRPr="00455707">
              <w:rPr>
                <w:rStyle w:val="Hyperlink"/>
                <w:noProof/>
              </w:rPr>
              <w:t>Section D</w:t>
            </w:r>
            <w:r>
              <w:rPr>
                <w:noProof/>
                <w:webHidden/>
              </w:rPr>
              <w:tab/>
            </w:r>
            <w:r>
              <w:rPr>
                <w:noProof/>
                <w:webHidden/>
              </w:rPr>
              <w:fldChar w:fldCharType="begin"/>
            </w:r>
            <w:r>
              <w:rPr>
                <w:noProof/>
                <w:webHidden/>
              </w:rPr>
              <w:instrText xml:space="preserve"> PAGEREF _Toc191377490 \h </w:instrText>
            </w:r>
            <w:r>
              <w:rPr>
                <w:noProof/>
                <w:webHidden/>
              </w:rPr>
            </w:r>
            <w:r>
              <w:rPr>
                <w:noProof/>
                <w:webHidden/>
              </w:rPr>
              <w:fldChar w:fldCharType="separate"/>
            </w:r>
            <w:r>
              <w:rPr>
                <w:noProof/>
                <w:webHidden/>
              </w:rPr>
              <w:t>6</w:t>
            </w:r>
            <w:r>
              <w:rPr>
                <w:noProof/>
                <w:webHidden/>
              </w:rPr>
              <w:fldChar w:fldCharType="end"/>
            </w:r>
          </w:hyperlink>
        </w:p>
        <w:p w:rsidR="004206B3" w:rsidRDefault="004206B3" w14:paraId="0BE8F5C1" w14:textId="1088D136">
          <w:pPr>
            <w:pStyle w:val="TOC2"/>
            <w:rPr>
              <w:rFonts w:asciiTheme="minorHAnsi" w:hAnsiTheme="minorHAnsi" w:eastAsiaTheme="minorEastAsia" w:cstheme="minorBidi"/>
              <w:b w:val="0"/>
              <w:bCs w:val="0"/>
              <w:kern w:val="2"/>
              <w:sz w:val="24"/>
              <w:szCs w:val="24"/>
              <w:lang w:eastAsia="zh-CN"/>
              <w14:ligatures w14:val="standardContextual"/>
            </w:rPr>
          </w:pPr>
          <w:hyperlink w:history="1" w:anchor="_Toc191377491">
            <w:r w:rsidRPr="00455707">
              <w:rPr>
                <w:rStyle w:val="Hyperlink"/>
              </w:rPr>
              <w:t>Assessment process</w:t>
            </w:r>
            <w:r>
              <w:rPr>
                <w:webHidden/>
              </w:rPr>
              <w:tab/>
            </w:r>
            <w:r>
              <w:rPr>
                <w:webHidden/>
              </w:rPr>
              <w:fldChar w:fldCharType="begin"/>
            </w:r>
            <w:r>
              <w:rPr>
                <w:webHidden/>
              </w:rPr>
              <w:instrText xml:space="preserve"> PAGEREF _Toc191377491 \h </w:instrText>
            </w:r>
            <w:r>
              <w:rPr>
                <w:webHidden/>
              </w:rPr>
            </w:r>
            <w:r>
              <w:rPr>
                <w:webHidden/>
              </w:rPr>
              <w:fldChar w:fldCharType="separate"/>
            </w:r>
            <w:r>
              <w:rPr>
                <w:webHidden/>
              </w:rPr>
              <w:t>7</w:t>
            </w:r>
            <w:r>
              <w:rPr>
                <w:webHidden/>
              </w:rPr>
              <w:fldChar w:fldCharType="end"/>
            </w:r>
          </w:hyperlink>
        </w:p>
        <w:p w:rsidR="004206B3" w:rsidRDefault="004206B3" w14:paraId="0328B101" w14:textId="7CAE65E6">
          <w:pPr>
            <w:pStyle w:val="TOC2"/>
            <w:rPr>
              <w:rFonts w:asciiTheme="minorHAnsi" w:hAnsiTheme="minorHAnsi" w:eastAsiaTheme="minorEastAsia" w:cstheme="minorBidi"/>
              <w:b w:val="0"/>
              <w:bCs w:val="0"/>
              <w:kern w:val="2"/>
              <w:sz w:val="24"/>
              <w:szCs w:val="24"/>
              <w:lang w:eastAsia="zh-CN"/>
              <w14:ligatures w14:val="standardContextual"/>
            </w:rPr>
          </w:pPr>
          <w:hyperlink w:history="1" w:anchor="_Toc191377492">
            <w:r w:rsidRPr="00455707">
              <w:rPr>
                <w:rStyle w:val="Hyperlink"/>
              </w:rPr>
              <w:t>Conditions of funding</w:t>
            </w:r>
            <w:r>
              <w:rPr>
                <w:webHidden/>
              </w:rPr>
              <w:tab/>
            </w:r>
            <w:r>
              <w:rPr>
                <w:webHidden/>
              </w:rPr>
              <w:fldChar w:fldCharType="begin"/>
            </w:r>
            <w:r>
              <w:rPr>
                <w:webHidden/>
              </w:rPr>
              <w:instrText xml:space="preserve"> PAGEREF _Toc191377492 \h </w:instrText>
            </w:r>
            <w:r>
              <w:rPr>
                <w:webHidden/>
              </w:rPr>
            </w:r>
            <w:r>
              <w:rPr>
                <w:webHidden/>
              </w:rPr>
              <w:fldChar w:fldCharType="separate"/>
            </w:r>
            <w:r>
              <w:rPr>
                <w:webHidden/>
              </w:rPr>
              <w:t>7</w:t>
            </w:r>
            <w:r>
              <w:rPr>
                <w:webHidden/>
              </w:rPr>
              <w:fldChar w:fldCharType="end"/>
            </w:r>
          </w:hyperlink>
        </w:p>
        <w:p w:rsidR="004206B3" w:rsidRDefault="004206B3" w14:paraId="4B1B1634" w14:textId="5C6D5A48">
          <w:pPr>
            <w:pStyle w:val="TOC3"/>
            <w:tabs>
              <w:tab w:val="right" w:leader="dot" w:pos="9016"/>
            </w:tabs>
            <w:rPr>
              <w:rFonts w:asciiTheme="minorHAnsi" w:hAnsiTheme="minorHAnsi" w:eastAsiaTheme="minorEastAsia"/>
              <w:noProof/>
              <w:kern w:val="2"/>
              <w:sz w:val="24"/>
              <w:szCs w:val="24"/>
              <w:lang w:eastAsia="zh-CN"/>
              <w14:ligatures w14:val="standardContextual"/>
            </w:rPr>
          </w:pPr>
          <w:hyperlink w:history="1" w:anchor="_Toc191377493">
            <w:r w:rsidRPr="00455707">
              <w:rPr>
                <w:rStyle w:val="Hyperlink"/>
                <w:noProof/>
              </w:rPr>
              <w:t>Pre-Award Requirements</w:t>
            </w:r>
            <w:r>
              <w:rPr>
                <w:noProof/>
                <w:webHidden/>
              </w:rPr>
              <w:tab/>
            </w:r>
            <w:r>
              <w:rPr>
                <w:noProof/>
                <w:webHidden/>
              </w:rPr>
              <w:fldChar w:fldCharType="begin"/>
            </w:r>
            <w:r>
              <w:rPr>
                <w:noProof/>
                <w:webHidden/>
              </w:rPr>
              <w:instrText xml:space="preserve"> PAGEREF _Toc191377493 \h </w:instrText>
            </w:r>
            <w:r>
              <w:rPr>
                <w:noProof/>
                <w:webHidden/>
              </w:rPr>
            </w:r>
            <w:r>
              <w:rPr>
                <w:noProof/>
                <w:webHidden/>
              </w:rPr>
              <w:fldChar w:fldCharType="separate"/>
            </w:r>
            <w:r>
              <w:rPr>
                <w:noProof/>
                <w:webHidden/>
              </w:rPr>
              <w:t>7</w:t>
            </w:r>
            <w:r>
              <w:rPr>
                <w:noProof/>
                <w:webHidden/>
              </w:rPr>
              <w:fldChar w:fldCharType="end"/>
            </w:r>
          </w:hyperlink>
        </w:p>
        <w:p w:rsidR="004206B3" w:rsidRDefault="004206B3" w14:paraId="692FB47D" w14:textId="4077C027">
          <w:pPr>
            <w:pStyle w:val="TOC3"/>
            <w:tabs>
              <w:tab w:val="right" w:leader="dot" w:pos="9016"/>
            </w:tabs>
            <w:rPr>
              <w:rFonts w:asciiTheme="minorHAnsi" w:hAnsiTheme="minorHAnsi" w:eastAsiaTheme="minorEastAsia"/>
              <w:noProof/>
              <w:kern w:val="2"/>
              <w:sz w:val="24"/>
              <w:szCs w:val="24"/>
              <w:lang w:eastAsia="zh-CN"/>
              <w14:ligatures w14:val="standardContextual"/>
            </w:rPr>
          </w:pPr>
          <w:hyperlink w:history="1" w:anchor="_Toc191377494">
            <w:r w:rsidRPr="00455707">
              <w:rPr>
                <w:rStyle w:val="Hyperlink"/>
                <w:noProof/>
              </w:rPr>
              <w:t>Award Requirements and Conditions</w:t>
            </w:r>
            <w:r>
              <w:rPr>
                <w:noProof/>
                <w:webHidden/>
              </w:rPr>
              <w:tab/>
            </w:r>
            <w:r>
              <w:rPr>
                <w:noProof/>
                <w:webHidden/>
              </w:rPr>
              <w:fldChar w:fldCharType="begin"/>
            </w:r>
            <w:r>
              <w:rPr>
                <w:noProof/>
                <w:webHidden/>
              </w:rPr>
              <w:instrText xml:space="preserve"> PAGEREF _Toc191377494 \h </w:instrText>
            </w:r>
            <w:r>
              <w:rPr>
                <w:noProof/>
                <w:webHidden/>
              </w:rPr>
            </w:r>
            <w:r>
              <w:rPr>
                <w:noProof/>
                <w:webHidden/>
              </w:rPr>
              <w:fldChar w:fldCharType="separate"/>
            </w:r>
            <w:r>
              <w:rPr>
                <w:noProof/>
                <w:webHidden/>
              </w:rPr>
              <w:t>8</w:t>
            </w:r>
            <w:r>
              <w:rPr>
                <w:noProof/>
                <w:webHidden/>
              </w:rPr>
              <w:fldChar w:fldCharType="end"/>
            </w:r>
          </w:hyperlink>
        </w:p>
        <w:p w:rsidR="004206B3" w:rsidRDefault="004206B3" w14:paraId="662C09F5" w14:textId="3B9E84B3">
          <w:pPr>
            <w:pStyle w:val="TOC3"/>
            <w:tabs>
              <w:tab w:val="right" w:leader="dot" w:pos="9016"/>
            </w:tabs>
            <w:rPr>
              <w:rFonts w:asciiTheme="minorHAnsi" w:hAnsiTheme="minorHAnsi" w:eastAsiaTheme="minorEastAsia"/>
              <w:noProof/>
              <w:kern w:val="2"/>
              <w:sz w:val="24"/>
              <w:szCs w:val="24"/>
              <w:lang w:eastAsia="zh-CN"/>
              <w14:ligatures w14:val="standardContextual"/>
            </w:rPr>
          </w:pPr>
          <w:hyperlink w:history="1" w:anchor="_Toc191377495">
            <w:r w:rsidRPr="00455707">
              <w:rPr>
                <w:rStyle w:val="Hyperlink"/>
                <w:noProof/>
              </w:rPr>
              <w:t>Post-Award Requirements</w:t>
            </w:r>
            <w:r>
              <w:rPr>
                <w:noProof/>
                <w:webHidden/>
              </w:rPr>
              <w:tab/>
            </w:r>
            <w:r>
              <w:rPr>
                <w:noProof/>
                <w:webHidden/>
              </w:rPr>
              <w:fldChar w:fldCharType="begin"/>
            </w:r>
            <w:r>
              <w:rPr>
                <w:noProof/>
                <w:webHidden/>
              </w:rPr>
              <w:instrText xml:space="preserve"> PAGEREF _Toc191377495 \h </w:instrText>
            </w:r>
            <w:r>
              <w:rPr>
                <w:noProof/>
                <w:webHidden/>
              </w:rPr>
            </w:r>
            <w:r>
              <w:rPr>
                <w:noProof/>
                <w:webHidden/>
              </w:rPr>
              <w:fldChar w:fldCharType="separate"/>
            </w:r>
            <w:r>
              <w:rPr>
                <w:noProof/>
                <w:webHidden/>
              </w:rPr>
              <w:t>9</w:t>
            </w:r>
            <w:r>
              <w:rPr>
                <w:noProof/>
                <w:webHidden/>
              </w:rPr>
              <w:fldChar w:fldCharType="end"/>
            </w:r>
          </w:hyperlink>
        </w:p>
        <w:p w:rsidR="004206B3" w:rsidRDefault="004206B3" w14:paraId="4286E115" w14:textId="6E27B33C">
          <w:pPr>
            <w:pStyle w:val="TOC1"/>
            <w:rPr>
              <w:rFonts w:asciiTheme="minorHAnsi" w:hAnsiTheme="minorHAnsi" w:eastAsiaTheme="minorEastAsia" w:cstheme="minorBidi"/>
              <w:b w:val="0"/>
              <w:bCs w:val="0"/>
              <w:color w:val="auto"/>
              <w:kern w:val="2"/>
              <w:lang w:eastAsia="zh-CN"/>
              <w14:ligatures w14:val="standardContextual"/>
            </w:rPr>
          </w:pPr>
          <w:hyperlink w:history="1" w:anchor="_Toc191377496">
            <w:r w:rsidRPr="00455707">
              <w:rPr>
                <w:rStyle w:val="Hyperlink"/>
              </w:rPr>
              <w:t>Contact information</w:t>
            </w:r>
            <w:r>
              <w:rPr>
                <w:webHidden/>
              </w:rPr>
              <w:tab/>
            </w:r>
            <w:r>
              <w:rPr>
                <w:webHidden/>
              </w:rPr>
              <w:fldChar w:fldCharType="begin"/>
            </w:r>
            <w:r>
              <w:rPr>
                <w:webHidden/>
              </w:rPr>
              <w:instrText xml:space="preserve"> PAGEREF _Toc191377496 \h </w:instrText>
            </w:r>
            <w:r>
              <w:rPr>
                <w:webHidden/>
              </w:rPr>
            </w:r>
            <w:r>
              <w:rPr>
                <w:webHidden/>
              </w:rPr>
              <w:fldChar w:fldCharType="separate"/>
            </w:r>
            <w:r>
              <w:rPr>
                <w:webHidden/>
              </w:rPr>
              <w:t>9</w:t>
            </w:r>
            <w:r>
              <w:rPr>
                <w:webHidden/>
              </w:rPr>
              <w:fldChar w:fldCharType="end"/>
            </w:r>
          </w:hyperlink>
        </w:p>
        <w:p w:rsidR="003C69EA" w:rsidRDefault="003C69EA" w14:paraId="2E26295A" w14:textId="4B75BDBE">
          <w:r w:rsidRPr="003C69EA">
            <w:rPr>
              <w:b/>
              <w:bCs/>
              <w:noProof/>
            </w:rPr>
            <w:fldChar w:fldCharType="end"/>
          </w:r>
        </w:p>
      </w:sdtContent>
    </w:sdt>
    <w:p w:rsidR="00FF5557" w:rsidP="00660F55" w:rsidRDefault="00FF5557" w14:paraId="5F433311" w14:textId="77777777"/>
    <w:p w:rsidR="00E76C0C" w:rsidP="00660F55" w:rsidRDefault="00E76C0C" w14:paraId="2363004B" w14:textId="77777777"/>
    <w:p w:rsidR="00FF5557" w:rsidP="00FF5557" w:rsidRDefault="00FF5557" w14:paraId="18BDD717" w14:textId="627CE27F">
      <w:pPr>
        <w:rPr>
          <w:rStyle w:val="eop"/>
          <w:rFonts w:cs="Arial"/>
          <w:b/>
          <w:bCs/>
          <w:color w:val="000000"/>
          <w:sz w:val="32"/>
          <w:szCs w:val="32"/>
          <w:shd w:val="clear" w:color="auto" w:fill="FFFFFF"/>
        </w:rPr>
      </w:pPr>
    </w:p>
    <w:p w:rsidR="0096600C" w:rsidP="003C69EA" w:rsidRDefault="0096600C" w14:paraId="21CA1624" w14:textId="77777777">
      <w:pPr>
        <w:pStyle w:val="Heading1"/>
        <w:rPr>
          <w:rStyle w:val="normaltextrun"/>
        </w:rPr>
        <w:sectPr w:rsidR="0096600C" w:rsidSect="00DB1D63">
          <w:headerReference w:type="default" r:id="rId11"/>
          <w:footerReference w:type="default" r:id="rId12"/>
          <w:pgSz w:w="11906" w:h="16838" w:orient="portrait"/>
          <w:pgMar w:top="1440" w:right="1440" w:bottom="1440" w:left="1440" w:header="708" w:footer="708" w:gutter="0"/>
          <w:cols w:space="708"/>
          <w:docGrid w:linePitch="360"/>
        </w:sectPr>
      </w:pPr>
    </w:p>
    <w:p w:rsidRPr="003C69EA" w:rsidR="00FF5557" w:rsidP="003C69EA" w:rsidRDefault="00FF5557" w14:paraId="293B8D0E" w14:textId="045F8E76">
      <w:pPr>
        <w:pStyle w:val="Heading1"/>
      </w:pPr>
      <w:bookmarkStart w:name="_Toc191377476" w:id="0"/>
      <w:r w:rsidRPr="003C69EA">
        <w:rPr>
          <w:rStyle w:val="normaltextrun"/>
        </w:rPr>
        <w:lastRenderedPageBreak/>
        <w:t>Call details</w:t>
      </w:r>
      <w:bookmarkEnd w:id="0"/>
      <w:r w:rsidRPr="003C69EA">
        <w:rPr>
          <w:rStyle w:val="eop"/>
        </w:rPr>
        <w:t> </w:t>
      </w:r>
    </w:p>
    <w:p w:rsidRPr="003C69EA" w:rsidR="00E76C0C" w:rsidP="003C69EA" w:rsidRDefault="00E76C0C" w14:paraId="602675DC" w14:textId="5EE8FABC">
      <w:pPr>
        <w:pStyle w:val="Heading2"/>
      </w:pPr>
      <w:bookmarkStart w:name="_Toc191377477" w:id="1"/>
      <w:r w:rsidRPr="003C69EA">
        <w:t>Overview</w:t>
      </w:r>
      <w:bookmarkEnd w:id="1"/>
    </w:p>
    <w:p w:rsidR="00E76C0C" w:rsidP="00E76C0C" w:rsidRDefault="00E76C0C" w14:paraId="64716A1F" w14:textId="65A40138" w14:noSpellErr="1">
      <w:r w:rsidRPr="6A64B838" w:rsidR="00E76C0C">
        <w:rPr>
          <w:lang w:val="en-GB"/>
        </w:rPr>
        <w:t>The Bristol Benjamin Meaker Distinguished Visiting Professor and Bristol ‘Next Generation’ Visiting Researcher schemes are intended to cultivate relationships between individuals and institutions, and we would therefore also expect these relationships to continue to grow and develop after the award. To help facilitate this we have set up a Benjamin Meaker Visiting Researchers Follow-on Fund (BBMFOF). This funding can be used towards:</w:t>
      </w:r>
    </w:p>
    <w:p w:rsidR="00E76C0C" w:rsidP="00E76C0C" w:rsidRDefault="00E76C0C" w14:paraId="0886AEDA" w14:textId="77777777"/>
    <w:p w:rsidRPr="00E76C0C" w:rsidR="00E76C0C" w:rsidP="00E76C0C" w:rsidRDefault="00E76C0C" w14:paraId="2F620B26" w14:textId="12025677">
      <w:pPr>
        <w:pStyle w:val="ListParagraph"/>
        <w:numPr>
          <w:ilvl w:val="0"/>
          <w:numId w:val="2"/>
        </w:numPr>
      </w:pPr>
      <w:r w:rsidRPr="00E76C0C">
        <w:rPr>
          <w:b/>
          <w:bCs/>
        </w:rPr>
        <w:t xml:space="preserve">Reciprocal Visits: </w:t>
      </w:r>
      <w:r w:rsidRPr="00E76C0C">
        <w:t xml:space="preserve">The </w:t>
      </w:r>
      <w:proofErr w:type="spellStart"/>
      <w:r w:rsidRPr="00E76C0C">
        <w:t>UoB</w:t>
      </w:r>
      <w:proofErr w:type="spellEnd"/>
      <w:r w:rsidRPr="00E76C0C">
        <w:t xml:space="preserve"> academic travelling to the original Visitor’s institution for a reciprocal visit; or </w:t>
      </w:r>
    </w:p>
    <w:p w:rsidRPr="00E76C0C" w:rsidR="00E76C0C" w:rsidP="00E76C0C" w:rsidRDefault="00E76C0C" w14:paraId="5F527CDB" w14:textId="22FF76A7">
      <w:pPr>
        <w:pStyle w:val="ListParagraph"/>
        <w:numPr>
          <w:ilvl w:val="0"/>
          <w:numId w:val="2"/>
        </w:numPr>
      </w:pPr>
      <w:r w:rsidRPr="00E76C0C">
        <w:rPr>
          <w:b/>
          <w:bCs/>
        </w:rPr>
        <w:t xml:space="preserve">Return Visits: </w:t>
      </w:r>
      <w:r w:rsidRPr="00E76C0C">
        <w:t xml:space="preserve">The original Visitor returning to the </w:t>
      </w:r>
      <w:proofErr w:type="spellStart"/>
      <w:r w:rsidRPr="00E76C0C">
        <w:t>UoB</w:t>
      </w:r>
      <w:proofErr w:type="spellEnd"/>
      <w:r w:rsidRPr="00E76C0C">
        <w:t xml:space="preserve"> for a second, shorter follow- on visit. </w:t>
      </w:r>
    </w:p>
    <w:p w:rsidR="00E76C0C" w:rsidP="00E76C0C" w:rsidRDefault="00E76C0C" w14:paraId="32FD139E" w14:textId="77777777"/>
    <w:p w:rsidRPr="00E76C0C" w:rsidR="00E76C0C" w:rsidP="00E76C0C" w:rsidRDefault="00E76C0C" w14:paraId="7A8CC568" w14:textId="3D77AB8D">
      <w:r w:rsidRPr="00E76C0C">
        <w:t>In both cases visits should be designed to directly expand upon the developments made in the first visit and produce specific, tangible outcomes, such as funding bids, policy briefings, and/or international co-authored publications. </w:t>
      </w:r>
    </w:p>
    <w:p w:rsidRPr="00433364" w:rsidR="00E76C0C" w:rsidP="6A64B838" w:rsidRDefault="00E76C0C" w14:paraId="294036DB" w14:textId="2F09F9E9">
      <w:pPr>
        <w:rPr>
          <w:u w:val="single"/>
          <w:lang w:val="en-GB"/>
        </w:rPr>
      </w:pPr>
      <w:r w:rsidRPr="6A64B838" w:rsidR="00E76C0C">
        <w:rPr>
          <w:lang w:val="en-GB"/>
        </w:rPr>
        <w:t xml:space="preserve">Please note that </w:t>
      </w:r>
      <w:r w:rsidRPr="6A64B838" w:rsidR="00E76C0C">
        <w:rPr>
          <w:b w:val="1"/>
          <w:bCs w:val="1"/>
          <w:lang w:val="en-GB"/>
        </w:rPr>
        <w:t xml:space="preserve">we would generally expect partner institutions to reciprocate </w:t>
      </w:r>
      <w:r w:rsidRPr="6A64B838" w:rsidR="00E76C0C">
        <w:rPr>
          <w:lang w:val="en-GB"/>
        </w:rPr>
        <w:t xml:space="preserve">the contributions made by </w:t>
      </w:r>
      <w:r w:rsidRPr="6A64B838" w:rsidR="00E76C0C">
        <w:rPr>
          <w:lang w:val="en-GB"/>
        </w:rPr>
        <w:t>UoB</w:t>
      </w:r>
      <w:r w:rsidRPr="6A64B838" w:rsidR="00E76C0C">
        <w:rPr>
          <w:lang w:val="en-GB"/>
        </w:rPr>
        <w:t xml:space="preserve"> in any follow-on activities; however, we do recognise that some institutions do not have the financial capacity to do so. Contributions can therefore be in-kind rather than financial, where appropriate. Details on any partner-institution contributions as well as full justification for the proposed follow-on activity must be clearly outlined in the application form. Please refer to the below Costs section for more information on how much can be applied for and what costs are eligible</w:t>
      </w:r>
      <w:r w:rsidRPr="6A64B838" w:rsidR="00E76C0C">
        <w:rPr>
          <w:lang w:val="en-GB"/>
        </w:rPr>
        <w:t>.</w:t>
      </w:r>
    </w:p>
    <w:p w:rsidR="0096600C" w:rsidP="00E76C0C" w:rsidRDefault="0096600C" w14:paraId="48CB821B" w14:textId="77777777"/>
    <w:p w:rsidR="00E76C0C" w:rsidP="00E76C0C" w:rsidRDefault="00E76C0C" w14:paraId="69A061B7" w14:textId="77777777"/>
    <w:p w:rsidRPr="003C69EA" w:rsidR="00E76C0C" w:rsidP="003C69EA" w:rsidRDefault="00E76C0C" w14:paraId="327E61EF" w14:textId="224D9160">
      <w:pPr>
        <w:pStyle w:val="Heading2"/>
      </w:pPr>
      <w:bookmarkStart w:name="_Toc191377478" w:id="2"/>
      <w:r w:rsidRPr="003C69EA">
        <w:t>Eligibility</w:t>
      </w:r>
      <w:bookmarkEnd w:id="2"/>
    </w:p>
    <w:p w:rsidR="002E4D8C" w:rsidP="002E4D8C" w:rsidRDefault="002E4D8C" w14:paraId="04943C90" w14:textId="77777777">
      <w:r>
        <w:t>T</w:t>
      </w:r>
      <w:r w:rsidRPr="002E4D8C">
        <w:t xml:space="preserve">his call is currently open to partners who have successfully completed a BBMDVP or Next Generation visit </w:t>
      </w:r>
      <w:r w:rsidRPr="002E4D8C">
        <w:rPr>
          <w:b/>
          <w:bCs/>
        </w:rPr>
        <w:t>within the last 24</w:t>
      </w:r>
      <w:r>
        <w:rPr>
          <w:b/>
          <w:bCs/>
        </w:rPr>
        <w:t xml:space="preserve"> </w:t>
      </w:r>
      <w:r w:rsidRPr="002E4D8C">
        <w:rPr>
          <w:b/>
          <w:bCs/>
        </w:rPr>
        <w:t>months</w:t>
      </w:r>
      <w:r w:rsidRPr="002E4D8C">
        <w:t>. </w:t>
      </w:r>
    </w:p>
    <w:p w:rsidRPr="002E4D8C" w:rsidR="002E4D8C" w:rsidP="002E4D8C" w:rsidRDefault="002E4D8C" w14:paraId="0DAA2CC9" w14:textId="4B97408D">
      <w:r w:rsidRPr="002E4D8C">
        <w:t> </w:t>
      </w:r>
    </w:p>
    <w:p w:rsidRPr="002E4D8C" w:rsidR="002E4D8C" w:rsidP="002E4D8C" w:rsidRDefault="002E4D8C" w14:paraId="5484C9B3" w14:textId="44FE3881">
      <w:r w:rsidRPr="6A64B838" w:rsidR="002E4D8C">
        <w:rPr>
          <w:lang w:val="en-GB"/>
        </w:rPr>
        <w:t xml:space="preserve">The application must be submitted by </w:t>
      </w:r>
      <w:r w:rsidRPr="6A64B838" w:rsidR="002E4D8C">
        <w:rPr>
          <w:b w:val="1"/>
          <w:bCs w:val="1"/>
          <w:lang w:val="en-GB"/>
        </w:rPr>
        <w:t xml:space="preserve">the same individuals </w:t>
      </w:r>
      <w:r w:rsidRPr="6A64B838" w:rsidR="002E4D8C">
        <w:rPr>
          <w:lang w:val="en-GB"/>
        </w:rPr>
        <w:t xml:space="preserve">who were named as Visitor and </w:t>
      </w:r>
      <w:r w:rsidRPr="6A64B838" w:rsidR="002E4D8C">
        <w:rPr>
          <w:lang w:val="en-GB"/>
        </w:rPr>
        <w:t>UoB</w:t>
      </w:r>
      <w:r w:rsidRPr="6A64B838" w:rsidR="002E4D8C">
        <w:rPr>
          <w:lang w:val="en-GB"/>
        </w:rPr>
        <w:t xml:space="preserve"> Host on the original application. Where the Partner is returning to the </w:t>
      </w:r>
      <w:r w:rsidRPr="6A64B838" w:rsidR="002E4D8C">
        <w:rPr>
          <w:lang w:val="en-GB"/>
        </w:rPr>
        <w:t>UoB</w:t>
      </w:r>
      <w:r w:rsidRPr="6A64B838" w:rsidR="002E4D8C">
        <w:rPr>
          <w:lang w:val="en-GB"/>
        </w:rPr>
        <w:t xml:space="preserve"> for a second visit this would generally be expected to involve collaboration with more than one </w:t>
      </w:r>
      <w:r w:rsidRPr="6A64B838" w:rsidR="002E4D8C">
        <w:rPr>
          <w:lang w:val="en-GB"/>
        </w:rPr>
        <w:t>UoB</w:t>
      </w:r>
      <w:r w:rsidRPr="6A64B838" w:rsidR="002E4D8C">
        <w:rPr>
          <w:lang w:val="en-GB"/>
        </w:rPr>
        <w:t xml:space="preserve"> colleague, in order to justify them returning to our </w:t>
      </w:r>
      <w:r w:rsidRPr="6A64B838" w:rsidR="002E4D8C">
        <w:rPr>
          <w:lang w:val="en-GB"/>
        </w:rPr>
        <w:t>University</w:t>
      </w:r>
      <w:r w:rsidRPr="6A64B838" w:rsidR="002E4D8C">
        <w:rPr>
          <w:lang w:val="en-GB"/>
        </w:rPr>
        <w:t xml:space="preserve"> rather than offering a reciprocal visit to their home Institution. </w:t>
      </w:r>
      <w:r w:rsidRPr="6A64B838" w:rsidR="002E4D8C">
        <w:rPr>
          <w:b w:val="1"/>
          <w:bCs w:val="1"/>
          <w:lang w:val="en-GB"/>
        </w:rPr>
        <w:t xml:space="preserve">Applicants who have not submitted their End of Award Report, </w:t>
      </w:r>
      <w:r w:rsidRPr="6A64B838" w:rsidR="00A317B3">
        <w:rPr>
          <w:b w:val="1"/>
          <w:bCs w:val="1"/>
          <w:lang w:val="en-GB"/>
        </w:rPr>
        <w:t xml:space="preserve">blogpost </w:t>
      </w:r>
      <w:r w:rsidRPr="6A64B838" w:rsidR="002E4D8C">
        <w:rPr>
          <w:b w:val="1"/>
          <w:bCs w:val="1"/>
          <w:lang w:val="en-GB"/>
        </w:rPr>
        <w:t>or otherwise failed to meet the conditions of their original award, will not be considered eligible</w:t>
      </w:r>
      <w:r w:rsidRPr="6A64B838" w:rsidR="002E4D8C">
        <w:rPr>
          <w:b w:val="1"/>
          <w:bCs w:val="1"/>
          <w:lang w:val="en-GB"/>
        </w:rPr>
        <w:t>.</w:t>
      </w:r>
    </w:p>
    <w:p w:rsidR="00E76C0C" w:rsidP="00E76C0C" w:rsidRDefault="00E76C0C" w14:paraId="2A204185" w14:textId="77777777"/>
    <w:p w:rsidR="0096600C" w:rsidP="00E76C0C" w:rsidRDefault="0096600C" w14:paraId="561B5FB6" w14:textId="77777777"/>
    <w:p w:rsidRPr="003C69EA" w:rsidR="002E4D8C" w:rsidP="003C69EA" w:rsidRDefault="002E4D8C" w14:paraId="6FACCA23" w14:textId="53D51909">
      <w:pPr>
        <w:pStyle w:val="Heading2"/>
      </w:pPr>
      <w:bookmarkStart w:name="_Hlk160635640" w:id="3"/>
      <w:bookmarkStart w:name="_Toc191377479" w:id="4"/>
      <w:r w:rsidRPr="003C69EA">
        <w:t>Practicalities</w:t>
      </w:r>
      <w:bookmarkEnd w:id="4"/>
    </w:p>
    <w:p w:rsidRPr="00D41F5A" w:rsidR="002E4D8C" w:rsidP="00D41F5A" w:rsidRDefault="002E4D8C" w14:paraId="5B2342B7" w14:textId="19FB343E">
      <w:pPr>
        <w:pStyle w:val="Heading3"/>
      </w:pPr>
      <w:bookmarkStart w:name="_Hlk160634870" w:id="5"/>
      <w:bookmarkStart w:name="_Toc191377480" w:id="6"/>
      <w:bookmarkEnd w:id="3"/>
      <w:r w:rsidRPr="00D41F5A">
        <w:t>Deadline and duration</w:t>
      </w:r>
      <w:bookmarkEnd w:id="6"/>
    </w:p>
    <w:bookmarkEnd w:id="5"/>
    <w:p w:rsidR="003E4B77" w:rsidP="003E4B77" w:rsidRDefault="003E4B77" w14:paraId="1C73FAF9" w14:textId="2D19EA0B" w14:noSpellErr="1">
      <w:r w:rsidRPr="6A64B838" w:rsidR="003E4B77">
        <w:rPr>
          <w:lang w:val="en-GB"/>
        </w:rPr>
        <w:t>T</w:t>
      </w:r>
      <w:r w:rsidRPr="6A64B838" w:rsidR="003E4B77">
        <w:rPr>
          <w:lang w:val="en-GB"/>
        </w:rPr>
        <w:t xml:space="preserve">his scheme has a rolling deadline until all available funds for the year have been allocated, and applications will be reviewed </w:t>
      </w:r>
      <w:r w:rsidRPr="6A64B838" w:rsidR="003E4B77">
        <w:rPr>
          <w:lang w:val="en-GB"/>
        </w:rPr>
        <w:t>on a monthly basis</w:t>
      </w:r>
      <w:r w:rsidRPr="6A64B838" w:rsidR="003E4B77">
        <w:rPr>
          <w:lang w:val="en-GB"/>
        </w:rPr>
        <w:t>. </w:t>
      </w:r>
      <w:r w:rsidRPr="6A64B838" w:rsidR="001F4C0A">
        <w:rPr>
          <w:lang w:val="en-GB"/>
        </w:rPr>
        <w:t xml:space="preserve">The review panel will meet on an ad hoc basis when an application is </w:t>
      </w:r>
      <w:r w:rsidRPr="6A64B838" w:rsidR="001F4C0A">
        <w:rPr>
          <w:lang w:val="en-GB"/>
        </w:rPr>
        <w:t>received</w:t>
      </w:r>
      <w:r w:rsidRPr="6A64B838" w:rsidR="00944DC9">
        <w:rPr>
          <w:lang w:val="en-GB"/>
        </w:rPr>
        <w:t xml:space="preserve"> </w:t>
      </w:r>
      <w:r w:rsidRPr="6A64B838" w:rsidR="00944DC9">
        <w:rPr>
          <w:lang w:val="en-GB"/>
        </w:rPr>
        <w:t>and you can normally expect to hear the outcome within one month of your submission. Please note, it may take longer during holiday periods due to reviewer availability.</w:t>
      </w:r>
    </w:p>
    <w:p w:rsidRPr="003E4B77" w:rsidR="003E4B77" w:rsidP="003E4B77" w:rsidRDefault="003E4B77" w14:paraId="114EFCC5" w14:textId="77777777"/>
    <w:p w:rsidRPr="003E4B77" w:rsidR="003E4B77" w:rsidP="003E4B77" w:rsidRDefault="003E4B77" w14:paraId="286FDB41" w14:textId="4142FBD9">
      <w:r w:rsidRPr="003E4B77">
        <w:t xml:space="preserve">Applicants can request visitation periods of up to one month. Proposed visits should normally take place within one calendar year of application submission, and at </w:t>
      </w:r>
      <w:r w:rsidR="00D84E69">
        <w:t xml:space="preserve">least two </w:t>
      </w:r>
      <w:r w:rsidR="00D84E69">
        <w:lastRenderedPageBreak/>
        <w:t>months</w:t>
      </w:r>
      <w:r w:rsidRPr="003E4B77">
        <w:t xml:space="preserve"> after the application submission date to allow time for the decision-making process. Applicants must be within two years of their original visit at time of application.</w:t>
      </w:r>
    </w:p>
    <w:p w:rsidRPr="003E4B77" w:rsidR="003E4B77" w:rsidP="003E4B77" w:rsidRDefault="003E4B77" w14:paraId="68BCE230" w14:textId="77777777"/>
    <w:p w:rsidRPr="00D41F5A" w:rsidR="003E4B77" w:rsidP="00D41F5A" w:rsidRDefault="003E4B77" w14:paraId="27305C96" w14:textId="4F936B3A">
      <w:pPr>
        <w:pStyle w:val="Heading3"/>
      </w:pPr>
      <w:bookmarkStart w:name="_Hlk160634857" w:id="7"/>
      <w:bookmarkStart w:name="_Toc191377481" w:id="8"/>
      <w:r w:rsidRPr="00D41F5A">
        <w:t>Travel</w:t>
      </w:r>
      <w:bookmarkEnd w:id="8"/>
    </w:p>
    <w:bookmarkEnd w:id="7"/>
    <w:p w:rsidR="003E4B77" w:rsidP="003E4B77" w:rsidRDefault="003E4B77" w14:paraId="7B7EE954" w14:textId="5C96F354">
      <w:r w:rsidRPr="6A64B838" w:rsidR="003E4B77">
        <w:rPr>
          <w:lang w:val="en-GB"/>
        </w:rPr>
        <w:t xml:space="preserve">Applicants can apply for funding towards </w:t>
      </w:r>
      <w:r w:rsidRPr="6A64B838" w:rsidR="003E4B77">
        <w:rPr>
          <w:b w:val="1"/>
          <w:bCs w:val="1"/>
          <w:lang w:val="en-GB"/>
        </w:rPr>
        <w:t xml:space="preserve">economy return travel </w:t>
      </w:r>
      <w:r w:rsidRPr="6A64B838" w:rsidR="003E4B77">
        <w:rPr>
          <w:lang w:val="en-GB"/>
        </w:rPr>
        <w:t xml:space="preserve">from the Partner’s home country to Bristol, or for the </w:t>
      </w:r>
      <w:r w:rsidRPr="6A64B838" w:rsidR="003E4B77">
        <w:rPr>
          <w:lang w:val="en-GB"/>
        </w:rPr>
        <w:t>UoB</w:t>
      </w:r>
      <w:r w:rsidRPr="6A64B838" w:rsidR="003E4B77">
        <w:rPr>
          <w:lang w:val="en-GB"/>
        </w:rPr>
        <w:t xml:space="preserve"> applicant to travel to the Partner’s institution (but not both). Applicants are expected to consider the value for money and sustainability aspects of their travel and are encouraged to avoid air travel where there is a viable, lower emission alternative. For travel between London airports and Bristol, we would normally expect applicants to use the National Express coaches as these are significantly more economical than train travel.  </w:t>
      </w:r>
    </w:p>
    <w:p w:rsidRPr="003E4B77" w:rsidR="003E4B77" w:rsidP="003E4B77" w:rsidRDefault="003E4B77" w14:paraId="2C98DC13" w14:textId="77777777"/>
    <w:p w:rsidRPr="003E4B77" w:rsidR="003E4B77" w:rsidP="003E4B77" w:rsidRDefault="003E4B77" w14:paraId="4ECA3FD7" w14:textId="19653BC2">
      <w:r w:rsidRPr="6A64B838" w:rsidR="003E4B77">
        <w:rPr>
          <w:lang w:val="en-GB"/>
        </w:rPr>
        <w:t xml:space="preserve">All Visitors are required to have an </w:t>
      </w:r>
      <w:r w:rsidRPr="6A64B838" w:rsidR="003E4B77">
        <w:rPr>
          <w:b w:val="1"/>
          <w:bCs w:val="1"/>
          <w:lang w:val="en-GB"/>
        </w:rPr>
        <w:t>appropriate travel insurance</w:t>
      </w:r>
      <w:r w:rsidRPr="6A64B838" w:rsidR="003E4B77">
        <w:rPr>
          <w:lang w:val="en-GB"/>
        </w:rPr>
        <w:t xml:space="preserve"> policy in place as soon as their flights have been booked. Travel insurance costs are only eligible for external visitors coming to the </w:t>
      </w:r>
      <w:r w:rsidRPr="6A64B838" w:rsidR="003E4B77">
        <w:rPr>
          <w:lang w:val="en-GB"/>
        </w:rPr>
        <w:t>UoB</w:t>
      </w:r>
      <w:r w:rsidRPr="6A64B838" w:rsidR="003E4B77">
        <w:rPr>
          <w:lang w:val="en-GB"/>
        </w:rPr>
        <w:t xml:space="preserve"> because travel insurance is provided for </w:t>
      </w:r>
      <w:r w:rsidRPr="6A64B838" w:rsidR="003E4B77">
        <w:rPr>
          <w:lang w:val="en-GB"/>
        </w:rPr>
        <w:t>UoB</w:t>
      </w:r>
      <w:r w:rsidRPr="6A64B838" w:rsidR="003E4B77">
        <w:rPr>
          <w:lang w:val="en-GB"/>
        </w:rPr>
        <w:t xml:space="preserve"> staff travelling on approved University business. Please visit the </w:t>
      </w:r>
      <w:r w:rsidRPr="6A64B838" w:rsidR="003E4B77">
        <w:rPr>
          <w:lang w:val="en-GB"/>
        </w:rPr>
        <w:t>UoB</w:t>
      </w:r>
      <w:r w:rsidRPr="6A64B838" w:rsidR="003E4B77">
        <w:rPr>
          <w:lang w:val="en-GB"/>
        </w:rPr>
        <w:t xml:space="preserve"> </w:t>
      </w:r>
      <w:hyperlink r:id="Rdf706b60f4bf429b">
        <w:r w:rsidRPr="6A64B838" w:rsidR="003E4B77">
          <w:rPr>
            <w:rStyle w:val="Hyperlink"/>
            <w:u w:val="none"/>
            <w:lang w:val="en-GB"/>
          </w:rPr>
          <w:t xml:space="preserve">Travel Insurance </w:t>
        </w:r>
      </w:hyperlink>
      <w:r w:rsidRPr="6A64B838" w:rsidR="003E4B77">
        <w:rPr>
          <w:lang w:val="en-GB"/>
        </w:rPr>
        <w:t>webpages for more information on how to set this up. </w:t>
      </w:r>
    </w:p>
    <w:p w:rsidRPr="003C69EA" w:rsidR="003E4B77" w:rsidP="007E0D78" w:rsidRDefault="003E4B77" w14:paraId="49204E1F" w14:textId="77777777"/>
    <w:p w:rsidRPr="003C69EA" w:rsidR="001A3168" w:rsidP="003C69EA" w:rsidRDefault="001A3168" w14:paraId="38EFD452" w14:textId="73D408CA">
      <w:pPr>
        <w:pStyle w:val="Heading3"/>
      </w:pPr>
      <w:bookmarkStart w:name="_Accommodation" w:id="9"/>
      <w:bookmarkStart w:name="_Hlk160636000" w:id="10"/>
      <w:bookmarkStart w:name="_Toc191377482" w:id="11"/>
      <w:bookmarkEnd w:id="9"/>
      <w:r w:rsidRPr="003C69EA">
        <w:t>Accommodation</w:t>
      </w:r>
      <w:bookmarkEnd w:id="11"/>
    </w:p>
    <w:bookmarkEnd w:id="10"/>
    <w:p w:rsidR="00BB01BC" w:rsidP="00BB01BC" w:rsidRDefault="00BB01BC" w14:paraId="76621D23" w14:textId="19F0A2B2">
      <w:r w:rsidRPr="6A64B838" w:rsidR="00BB01BC">
        <w:rPr>
          <w:lang w:val="en-GB"/>
        </w:rPr>
        <w:t xml:space="preserve">Applicants are required to make their own arrangements for accommodation, </w:t>
      </w:r>
      <w:r w:rsidRPr="6A64B838" w:rsidR="00A46F63">
        <w:rPr>
          <w:lang w:val="en-GB"/>
        </w:rPr>
        <w:t xml:space="preserve">whether this be for returning visitors to Bristol or for the </w:t>
      </w:r>
      <w:r w:rsidRPr="6A64B838" w:rsidR="00A46F63">
        <w:rPr>
          <w:lang w:val="en-GB"/>
        </w:rPr>
        <w:t>UoB</w:t>
      </w:r>
      <w:r w:rsidRPr="6A64B838" w:rsidR="00A46F63">
        <w:rPr>
          <w:lang w:val="en-GB"/>
        </w:rPr>
        <w:t xml:space="preserve"> </w:t>
      </w:r>
      <w:r w:rsidRPr="6A64B838" w:rsidR="002811D4">
        <w:rPr>
          <w:lang w:val="en-GB"/>
        </w:rPr>
        <w:t>Academic to make a reciprocal visit</w:t>
      </w:r>
      <w:r w:rsidRPr="6A64B838" w:rsidR="00293960">
        <w:rPr>
          <w:lang w:val="en-GB"/>
        </w:rPr>
        <w:t xml:space="preserve"> abroad</w:t>
      </w:r>
      <w:r w:rsidRPr="6A64B838" w:rsidR="002811D4">
        <w:rPr>
          <w:lang w:val="en-GB"/>
        </w:rPr>
        <w:t xml:space="preserve">. </w:t>
      </w:r>
      <w:r w:rsidRPr="6A64B838" w:rsidR="00293960">
        <w:rPr>
          <w:lang w:val="en-GB"/>
        </w:rPr>
        <w:t>Accommodation costs</w:t>
      </w:r>
      <w:r w:rsidRPr="6A64B838" w:rsidR="00BB01BC">
        <w:rPr>
          <w:lang w:val="en-GB"/>
        </w:rPr>
        <w:t xml:space="preserve"> should</w:t>
      </w:r>
      <w:r w:rsidRPr="6A64B838" w:rsidR="007D6E05">
        <w:rPr>
          <w:lang w:val="en-GB"/>
        </w:rPr>
        <w:t xml:space="preserve"> be</w:t>
      </w:r>
      <w:r w:rsidRPr="6A64B838" w:rsidR="00B75D40">
        <w:rPr>
          <w:lang w:val="en-GB"/>
        </w:rPr>
        <w:t xml:space="preserve"> costed into the application</w:t>
      </w:r>
      <w:r w:rsidRPr="6A64B838" w:rsidR="00BB01BC">
        <w:rPr>
          <w:lang w:val="en-GB"/>
        </w:rPr>
        <w:t>. Accommodation costs should be reasonable and appropriate, and we would normally expect accommodation to be booked through</w:t>
      </w:r>
      <w:r w:rsidRPr="6A64B838" w:rsidR="0050073D">
        <w:rPr>
          <w:lang w:val="en-GB"/>
        </w:rPr>
        <w:t xml:space="preserve"> </w:t>
      </w:r>
      <w:hyperlink r:id="Rb40c3fe6b2854fed">
        <w:r w:rsidRPr="6A64B838" w:rsidR="0050073D">
          <w:rPr>
            <w:rStyle w:val="Hyperlink"/>
            <w:lang w:val="en-GB"/>
          </w:rPr>
          <w:t>Key Travel</w:t>
        </w:r>
      </w:hyperlink>
      <w:r w:rsidRPr="6A64B838" w:rsidR="007A6A07">
        <w:rPr>
          <w:lang w:val="en-GB"/>
        </w:rPr>
        <w:t>. For visitors coming</w:t>
      </w:r>
      <w:r w:rsidRPr="6A64B838" w:rsidR="00BB01BC">
        <w:rPr>
          <w:lang w:val="en-GB"/>
        </w:rPr>
        <w:t xml:space="preserve"> to Bristol, it would also be acceptable to book accommodation via </w:t>
      </w:r>
      <w:hyperlink r:id="R93948cf9a96e47bc">
        <w:r w:rsidRPr="6A64B838" w:rsidR="007A6A07">
          <w:rPr>
            <w:rStyle w:val="Hyperlink"/>
            <w:lang w:val="en-GB"/>
          </w:rPr>
          <w:t>Staff Residential Lettings</w:t>
        </w:r>
      </w:hyperlink>
      <w:r w:rsidRPr="6A64B838" w:rsidR="007A6A07">
        <w:rPr>
          <w:lang w:val="en-GB"/>
        </w:rPr>
        <w:t>,</w:t>
      </w:r>
      <w:r w:rsidRPr="6A64B838" w:rsidR="00BB01BC">
        <w:rPr>
          <w:lang w:val="en-GB"/>
        </w:rPr>
        <w:t xml:space="preserve"> which includes the Principal’s House on</w:t>
      </w:r>
      <w:r w:rsidRPr="6A64B838" w:rsidR="007A6A07">
        <w:rPr>
          <w:lang w:val="en-GB"/>
        </w:rPr>
        <w:t>-</w:t>
      </w:r>
      <w:r w:rsidRPr="6A64B838" w:rsidR="00BB01BC">
        <w:rPr>
          <w:lang w:val="en-GB"/>
        </w:rPr>
        <w:t>campus accommodation.</w:t>
      </w:r>
    </w:p>
    <w:p w:rsidRPr="00BB01BC" w:rsidR="00BB01BC" w:rsidP="00BB01BC" w:rsidRDefault="00BB01BC" w14:paraId="3F6F7A28" w14:textId="77777777"/>
    <w:p w:rsidR="00BB01BC" w:rsidP="00BB01BC" w:rsidRDefault="00891D08" w14:paraId="2D04AC58" w14:textId="61E0D417">
      <w:r>
        <w:t>For visitors returning to</w:t>
      </w:r>
      <w:r w:rsidRPr="00BB01BC" w:rsidR="00BB01BC">
        <w:t xml:space="preserve"> Bristol, the maximum which can be funded through this programme is £100 per night (excluding breakfast). If visitors would prefer to stay in more expensive accommodation, they would need to cover the difference in cost themselves, and all accommodation bookings must be compliant with the </w:t>
      </w:r>
      <w:hyperlink w:history="1" r:id="rId16">
        <w:r w:rsidRPr="002F0A2C" w:rsidR="00BB01BC">
          <w:rPr>
            <w:rStyle w:val="Hyperlink"/>
          </w:rPr>
          <w:t>University of Bristol travel and expenses policy</w:t>
        </w:r>
      </w:hyperlink>
      <w:r w:rsidRPr="00BB01BC" w:rsidR="00BB01BC">
        <w:t>.</w:t>
      </w:r>
    </w:p>
    <w:p w:rsidR="000D48D2" w:rsidP="00BB01BC" w:rsidRDefault="000D48D2" w14:paraId="2D26DB4B" w14:textId="77777777"/>
    <w:p w:rsidRPr="00BB01BC" w:rsidR="000D48D2" w:rsidP="00BB01BC" w:rsidRDefault="00891D08" w14:paraId="50A65ADB" w14:textId="0B5CA34E">
      <w:r w:rsidRPr="6A64B838" w:rsidR="00891D08">
        <w:rPr>
          <w:lang w:val="en-GB"/>
        </w:rPr>
        <w:t xml:space="preserve">For </w:t>
      </w:r>
      <w:r w:rsidRPr="6A64B838" w:rsidR="000D48D2">
        <w:rPr>
          <w:lang w:val="en-GB"/>
        </w:rPr>
        <w:t>UoB</w:t>
      </w:r>
      <w:r w:rsidRPr="6A64B838" w:rsidR="000D48D2">
        <w:rPr>
          <w:lang w:val="en-GB"/>
        </w:rPr>
        <w:t xml:space="preserve"> </w:t>
      </w:r>
      <w:r w:rsidRPr="6A64B838" w:rsidR="00891D08">
        <w:rPr>
          <w:lang w:val="en-GB"/>
        </w:rPr>
        <w:t>Lead Applicants</w:t>
      </w:r>
      <w:r w:rsidRPr="6A64B838" w:rsidR="000D48D2">
        <w:rPr>
          <w:lang w:val="en-GB"/>
        </w:rPr>
        <w:t xml:space="preserve"> travelling </w:t>
      </w:r>
      <w:r w:rsidRPr="6A64B838" w:rsidR="00891D08">
        <w:rPr>
          <w:lang w:val="en-GB"/>
        </w:rPr>
        <w:t xml:space="preserve">abroad </w:t>
      </w:r>
      <w:r w:rsidRPr="6A64B838" w:rsidR="000D48D2">
        <w:rPr>
          <w:lang w:val="en-GB"/>
        </w:rPr>
        <w:t xml:space="preserve">on a </w:t>
      </w:r>
      <w:r w:rsidRPr="6A64B838" w:rsidR="00891D08">
        <w:rPr>
          <w:lang w:val="en-GB"/>
        </w:rPr>
        <w:t>reciprocal visit,</w:t>
      </w:r>
      <w:r w:rsidRPr="6A64B838" w:rsidR="000D48D2">
        <w:rPr>
          <w:lang w:val="en-GB"/>
        </w:rPr>
        <w:t xml:space="preserve"> accommodation </w:t>
      </w:r>
      <w:r w:rsidRPr="6A64B838" w:rsidR="00891D08">
        <w:rPr>
          <w:lang w:val="en-GB"/>
        </w:rPr>
        <w:t xml:space="preserve">must be both </w:t>
      </w:r>
      <w:r w:rsidRPr="6A64B838" w:rsidR="000D48D2">
        <w:rPr>
          <w:lang w:val="en-GB"/>
        </w:rPr>
        <w:t xml:space="preserve">within the </w:t>
      </w:r>
      <w:r w:rsidRPr="6A64B838" w:rsidR="006C116D">
        <w:rPr>
          <w:lang w:val="en-GB"/>
        </w:rPr>
        <w:t>country-specific</w:t>
      </w:r>
      <w:r w:rsidRPr="6A64B838" w:rsidR="000D48D2">
        <w:rPr>
          <w:lang w:val="en-GB"/>
        </w:rPr>
        <w:t xml:space="preserve"> limits </w:t>
      </w:r>
      <w:r w:rsidRPr="6A64B838" w:rsidR="00891D08">
        <w:rPr>
          <w:lang w:val="en-GB"/>
        </w:rPr>
        <w:t xml:space="preserve">set by the UK Government in their </w:t>
      </w:r>
      <w:hyperlink r:id="Rc3f5320e55c1488d">
        <w:r w:rsidRPr="6A64B838" w:rsidR="00891D08">
          <w:rPr>
            <w:rStyle w:val="Hyperlink"/>
            <w:lang w:val="en-GB"/>
          </w:rPr>
          <w:t>employees’ overseas travel guidance</w:t>
        </w:r>
      </w:hyperlink>
      <w:r w:rsidRPr="6A64B838" w:rsidR="00891D08">
        <w:rPr>
          <w:lang w:val="en-GB"/>
        </w:rPr>
        <w:t xml:space="preserve"> </w:t>
      </w:r>
      <w:r w:rsidRPr="6A64B838" w:rsidR="00891D08">
        <w:rPr>
          <w:b w:val="1"/>
          <w:bCs w:val="1"/>
          <w:lang w:val="en-GB"/>
        </w:rPr>
        <w:t>and</w:t>
      </w:r>
      <w:r w:rsidRPr="6A64B838" w:rsidR="00891D08">
        <w:rPr>
          <w:lang w:val="en-GB"/>
        </w:rPr>
        <w:t xml:space="preserve"> within the limits set by the University of Bristol expenses policy</w:t>
      </w:r>
      <w:r w:rsidRPr="6A64B838" w:rsidR="006C116D">
        <w:rPr>
          <w:lang w:val="en-GB"/>
        </w:rPr>
        <w:t xml:space="preserve"> </w:t>
      </w:r>
      <w:r w:rsidRPr="6A64B838" w:rsidR="000D48D2">
        <w:rPr>
          <w:lang w:val="en-GB"/>
        </w:rPr>
        <w:t xml:space="preserve">(see </w:t>
      </w:r>
      <w:r w:rsidRPr="6A64B838" w:rsidR="006C116D">
        <w:rPr>
          <w:lang w:val="en-GB"/>
        </w:rPr>
        <w:t>above link)</w:t>
      </w:r>
      <w:r w:rsidRPr="6A64B838" w:rsidR="00891D08">
        <w:rPr>
          <w:lang w:val="en-GB"/>
        </w:rPr>
        <w:t>. Please note that these are maximum limits, and reviewers will consider an application’s value for money when making funding decisions.</w:t>
      </w:r>
      <w:r w:rsidRPr="6A64B838" w:rsidR="000D48D2">
        <w:rPr>
          <w:lang w:val="en-GB"/>
        </w:rPr>
        <w:t xml:space="preserve"> The University of Bristol provided accommodation for the original visit to Bristol, and we would therefore normally expect the Partner’s institution to provide accommodation for a reciprocal visit, or for other funding to be sought to cover these costs.</w:t>
      </w:r>
      <w:r w:rsidRPr="6A64B838" w:rsidR="003915CB">
        <w:rPr>
          <w:lang w:val="en-GB"/>
        </w:rPr>
        <w:t xml:space="preserve"> We recognise that this is not always possible, however, </w:t>
      </w:r>
      <w:r w:rsidRPr="6A64B838" w:rsidR="009E0C9F">
        <w:rPr>
          <w:lang w:val="en-GB"/>
        </w:rPr>
        <w:t xml:space="preserve">so we are willing to </w:t>
      </w:r>
      <w:r w:rsidRPr="6A64B838" w:rsidR="009E0C9F">
        <w:rPr>
          <w:lang w:val="en-GB"/>
        </w:rPr>
        <w:t>make a contribution</w:t>
      </w:r>
      <w:r w:rsidRPr="6A64B838" w:rsidR="009E0C9F">
        <w:rPr>
          <w:lang w:val="en-GB"/>
        </w:rPr>
        <w:t xml:space="preserve"> towards international accommodation costs </w:t>
      </w:r>
      <w:r w:rsidRPr="6A64B838" w:rsidR="009E0C9F">
        <w:rPr>
          <w:lang w:val="en-GB"/>
        </w:rPr>
        <w:t>where</w:t>
      </w:r>
      <w:r w:rsidRPr="6A64B838" w:rsidR="009E0C9F">
        <w:rPr>
          <w:lang w:val="en-GB"/>
        </w:rPr>
        <w:t xml:space="preserve"> justified</w:t>
      </w:r>
      <w:r w:rsidRPr="6A64B838" w:rsidR="00765335">
        <w:rPr>
          <w:lang w:val="en-GB"/>
        </w:rPr>
        <w:t>, within the specified limits.</w:t>
      </w:r>
    </w:p>
    <w:p w:rsidR="00BB01BC" w:rsidP="00BB01BC" w:rsidRDefault="00BB01BC" w14:paraId="53EC3CC8" w14:textId="77777777"/>
    <w:p w:rsidRPr="001A3168" w:rsidR="001A3168" w:rsidP="001A3168" w:rsidRDefault="001A3168" w14:paraId="79835E9E" w14:textId="204FFB5C"/>
    <w:p w:rsidRPr="003C69EA" w:rsidR="001A3168" w:rsidP="003C69EA" w:rsidRDefault="001A3168" w14:paraId="5D32378E" w14:textId="4EC7FE11">
      <w:pPr>
        <w:pStyle w:val="Heading3"/>
      </w:pPr>
      <w:bookmarkStart w:name="_Toc191377483" w:id="12"/>
      <w:r w:rsidRPr="003C69EA">
        <w:t>Costs</w:t>
      </w:r>
      <w:bookmarkEnd w:id="12"/>
    </w:p>
    <w:p w:rsidR="001A3168" w:rsidP="001A3168" w:rsidRDefault="00D656A7" w14:paraId="5AABDC09" w14:textId="6C9860DB" w14:noSpellErr="1">
      <w:pPr/>
      <w:r w:rsidRPr="6A64B838" w:rsidR="00D656A7">
        <w:rPr>
          <w:lang w:val="en-GB"/>
        </w:rPr>
        <w:t xml:space="preserve">For all applications, we expect to see clear evidence of partner contributions to either Return or Reciprocal visits which mirror the University of Bristol investment. This could include contributions towards travel, subsistence, and/or covering other costs relating to the collaborative project such as workshops. This will be one of the assessment criteria used by </w:t>
      </w:r>
      <w:r w:rsidRPr="6A64B838" w:rsidR="00D656A7">
        <w:rPr>
          <w:lang w:val="en-GB"/>
        </w:rPr>
        <w:t>the panel when scoring applications and assessing their value for money. We recognise, however, that this may not be viable for partner institutions in Low- and Middle-Income Countries (LMICs), in which cases we would hope to see some in-kind rather than financial contributions.  </w:t>
      </w:r>
    </w:p>
    <w:p w:rsidRPr="001A3168" w:rsidR="00D656A7" w:rsidP="001A3168" w:rsidRDefault="00D656A7" w14:paraId="25C09841" w14:textId="77777777">
      <w:pPr>
        <w:rPr>
          <w:bCs/>
        </w:rPr>
      </w:pPr>
    </w:p>
    <w:p w:rsidR="002E4D8C" w:rsidP="00E76C0C" w:rsidRDefault="00D656A7" w14:paraId="6B5D26F7" w14:textId="5CE567EB" w14:noSpellErr="1">
      <w:r w:rsidRPr="6A64B838" w:rsidR="00D656A7">
        <w:rPr>
          <w:lang w:val="en-GB"/>
        </w:rPr>
        <w:t xml:space="preserve">For all visitors coming to Bristol, </w:t>
      </w:r>
      <w:r w:rsidRPr="6A64B838" w:rsidR="00D656A7">
        <w:rPr>
          <w:b w:val="1"/>
          <w:bCs w:val="1"/>
          <w:lang w:val="en-GB"/>
        </w:rPr>
        <w:t>up to £30 per day</w:t>
      </w:r>
      <w:r w:rsidRPr="6A64B838" w:rsidR="00D656A7">
        <w:rPr>
          <w:lang w:val="en-GB"/>
        </w:rPr>
        <w:t xml:space="preserve"> can be applied for towards subsistence and incidental costs whilst resident in Bristol. We would usually expect University of Bristol researchers travelling on reciprocal visits to only apply for this amount as well, and for the partner institution to provide a contribution and/or other funding sources to be used if additional funds are required towards subsistence and incidentals. However, we recognise that some countries have particularly high costs of living, and we will therefore consider exceptional requests for a reasonable and proportionate uplift to the daily subsistence contribution rate. This will be at the review panel’s discretion, and costs deemed excessive or inappropriate may be cut even if the application itself is successful</w:t>
      </w:r>
      <w:r w:rsidRPr="6A64B838" w:rsidR="00D656A7">
        <w:rPr>
          <w:lang w:val="en-GB"/>
        </w:rPr>
        <w:t>.</w:t>
      </w:r>
    </w:p>
    <w:p w:rsidR="00D656A7" w:rsidP="00E76C0C" w:rsidRDefault="00D656A7" w14:paraId="48E2DF9E" w14:textId="77777777"/>
    <w:p w:rsidR="00D656A7" w:rsidP="00E76C0C" w:rsidRDefault="00D656A7" w14:paraId="7F81DCCD" w14:textId="4EDEB252">
      <w:r w:rsidRPr="00D656A7">
        <w:t xml:space="preserve">In total, </w:t>
      </w:r>
      <w:r w:rsidRPr="00D656A7">
        <w:rPr>
          <w:b/>
          <w:bCs/>
        </w:rPr>
        <w:t>most applicants can request</w:t>
      </w:r>
      <w:r w:rsidRPr="00D656A7">
        <w:t xml:space="preserve"> </w:t>
      </w:r>
      <w:r w:rsidRPr="00D656A7">
        <w:rPr>
          <w:b/>
          <w:bCs/>
        </w:rPr>
        <w:t>a maximum of £</w:t>
      </w:r>
      <w:r w:rsidR="00833E4A">
        <w:rPr>
          <w:b/>
          <w:bCs/>
        </w:rPr>
        <w:t>4</w:t>
      </w:r>
      <w:r w:rsidRPr="00D656A7">
        <w:rPr>
          <w:b/>
          <w:bCs/>
        </w:rPr>
        <w:t>000</w:t>
      </w:r>
      <w:r w:rsidRPr="00D656A7">
        <w:t xml:space="preserve"> from the University of Bristol towards the follow-on project, with the expectation that this will be complemented by comparable financial contributions from the partner’s institution. We would normally expect visits involving travel within Europe to have a lower cost, due to the cheaper travel costs to/from the UK. For visits involving LMIC partners, however, we recognise that they may not be able to make a financial contribution. There is therefore </w:t>
      </w:r>
      <w:r w:rsidR="00B7367D">
        <w:t xml:space="preserve">an </w:t>
      </w:r>
      <w:r w:rsidRPr="00B7367D" w:rsidR="00B7367D">
        <w:rPr>
          <w:b/>
          <w:bCs/>
        </w:rPr>
        <w:t>increased</w:t>
      </w:r>
      <w:r w:rsidRPr="00D656A7">
        <w:rPr>
          <w:b/>
          <w:bCs/>
        </w:rPr>
        <w:t xml:space="preserve"> limit</w:t>
      </w:r>
      <w:r w:rsidRPr="00B7367D" w:rsidR="00B7367D">
        <w:rPr>
          <w:b/>
          <w:bCs/>
        </w:rPr>
        <w:t xml:space="preserve"> of £5000</w:t>
      </w:r>
      <w:r w:rsidRPr="00D656A7">
        <w:rPr>
          <w:b/>
          <w:bCs/>
        </w:rPr>
        <w:t xml:space="preserve"> for applications involving LMIC partners</w:t>
      </w:r>
      <w:r w:rsidRPr="00D656A7">
        <w:t>; in these cases, the University of Bristol would be willing to cover all costs related to the visit without a requirement for partner financial contribution. Costs applied for should, however, still represent value for money</w:t>
      </w:r>
      <w:r>
        <w:t>.</w:t>
      </w:r>
    </w:p>
    <w:p w:rsidR="00D656A7" w:rsidP="00E76C0C" w:rsidRDefault="00D656A7" w14:paraId="763F5D84" w14:textId="77777777"/>
    <w:p w:rsidRPr="003C69EA" w:rsidR="00D656A7" w:rsidP="003C69EA" w:rsidRDefault="00D656A7" w14:paraId="5608FDCB" w14:textId="144BBB8C">
      <w:pPr>
        <w:pStyle w:val="Heading1"/>
        <w:rPr>
          <w:rStyle w:val="eop"/>
        </w:rPr>
      </w:pPr>
      <w:bookmarkStart w:name="_Hlk160882199" w:id="13"/>
      <w:bookmarkStart w:name="_Toc191377484" w:id="14"/>
      <w:r w:rsidRPr="003C69EA">
        <w:rPr>
          <w:rStyle w:val="normaltextrun"/>
        </w:rPr>
        <w:t>How to apply</w:t>
      </w:r>
      <w:bookmarkEnd w:id="14"/>
      <w:r w:rsidRPr="003C69EA">
        <w:rPr>
          <w:rStyle w:val="eop"/>
        </w:rPr>
        <w:t> </w:t>
      </w:r>
    </w:p>
    <w:p w:rsidRPr="00E33DD8" w:rsidR="00D656A7" w:rsidP="00E33DD8" w:rsidRDefault="003C69EA" w14:paraId="5F6C9964" w14:textId="44BB44EB">
      <w:pPr>
        <w:pStyle w:val="Heading2"/>
      </w:pPr>
      <w:bookmarkStart w:name="_Toc191377485" w:id="15"/>
      <w:bookmarkEnd w:id="13"/>
      <w:r>
        <w:t>Application process</w:t>
      </w:r>
      <w:bookmarkEnd w:id="15"/>
    </w:p>
    <w:p w:rsidRPr="00D656A7" w:rsidR="00D656A7" w:rsidP="00D656A7" w:rsidRDefault="00D656A7" w14:paraId="0965C6D0" w14:textId="370DFA5B" w14:noSpellErr="1">
      <w:pPr>
        <w:numPr>
          <w:ilvl w:val="0"/>
          <w:numId w:val="3"/>
        </w:numPr>
        <w:rPr/>
      </w:pPr>
      <w:r w:rsidRPr="6A64B838" w:rsidR="00D656A7">
        <w:rPr>
          <w:lang w:val="en-GB"/>
        </w:rPr>
        <w:t>I</w:t>
      </w:r>
      <w:r w:rsidRPr="6A64B838" w:rsidR="00D656A7">
        <w:rPr>
          <w:lang w:val="en-GB"/>
        </w:rPr>
        <w:t>dentify an opportunity to build on the original award with strong potential for outcomes and/or impact. </w:t>
      </w:r>
    </w:p>
    <w:p w:rsidRPr="00D656A7" w:rsidR="00D656A7" w:rsidP="00D656A7" w:rsidRDefault="00D656A7" w14:paraId="2088D595" w14:textId="77777777" w14:noSpellErr="1">
      <w:pPr>
        <w:numPr>
          <w:ilvl w:val="0"/>
          <w:numId w:val="4"/>
        </w:numPr>
        <w:rPr/>
      </w:pPr>
      <w:r w:rsidRPr="6A64B838" w:rsidR="00D656A7">
        <w:rPr>
          <w:lang w:val="en-GB"/>
        </w:rPr>
        <w:t>Familiarise yourself with the guidance in this document before commencing your application, paying particular attention to the criteria and conditions of award. </w:t>
      </w:r>
    </w:p>
    <w:p w:rsidRPr="00D656A7" w:rsidR="00D656A7" w:rsidP="00D656A7" w:rsidRDefault="00D656A7" w14:paraId="3C767B90" w14:textId="17354923">
      <w:pPr>
        <w:numPr>
          <w:ilvl w:val="0"/>
          <w:numId w:val="5"/>
        </w:numPr>
      </w:pPr>
      <w:r w:rsidRPr="00D656A7">
        <w:t>Download the Bristol Benjamin Meaker Follow-on Fund 202</w:t>
      </w:r>
      <w:r w:rsidR="00BF7BC0">
        <w:t>4</w:t>
      </w:r>
      <w:r w:rsidRPr="00D656A7">
        <w:t>-2</w:t>
      </w:r>
      <w:r w:rsidR="00BF7BC0">
        <w:t>5</w:t>
      </w:r>
      <w:r w:rsidRPr="00D656A7">
        <w:t xml:space="preserve"> application form, available on the </w:t>
      </w:r>
      <w:hyperlink w:tgtFrame="_blank" w:history="1" r:id="rId18">
        <w:r w:rsidRPr="00D656A7">
          <w:rPr>
            <w:rStyle w:val="Hyperlink"/>
          </w:rPr>
          <w:t>BBM Follow-on webpage.</w:t>
        </w:r>
      </w:hyperlink>
      <w:r w:rsidRPr="00D656A7">
        <w:t> </w:t>
      </w:r>
    </w:p>
    <w:p w:rsidRPr="00D656A7" w:rsidR="00D656A7" w:rsidP="00D656A7" w:rsidRDefault="00D656A7" w14:paraId="286F1343" w14:textId="45808364">
      <w:pPr>
        <w:numPr>
          <w:ilvl w:val="0"/>
          <w:numId w:val="6"/>
        </w:numPr>
        <w:rPr/>
      </w:pPr>
      <w:r w:rsidRPr="6A64B838" w:rsidR="00D656A7">
        <w:rPr>
          <w:lang w:val="en-GB"/>
        </w:rPr>
        <w:t xml:space="preserve">Create a </w:t>
      </w:r>
      <w:hyperlink r:id="R1f9baf064e764cc7">
        <w:r w:rsidRPr="6A64B838" w:rsidR="00D656A7">
          <w:rPr>
            <w:rStyle w:val="Hyperlink"/>
            <w:lang w:val="en-GB"/>
          </w:rPr>
          <w:t>Worktribe</w:t>
        </w:r>
        <w:r w:rsidRPr="6A64B838" w:rsidR="00D656A7">
          <w:rPr>
            <w:rStyle w:val="Hyperlink"/>
            <w:lang w:val="en-GB"/>
          </w:rPr>
          <w:t xml:space="preserve"> project</w:t>
        </w:r>
      </w:hyperlink>
      <w:r w:rsidRPr="6A64B838" w:rsidR="00D656A7">
        <w:rPr>
          <w:lang w:val="en-GB"/>
        </w:rPr>
        <w:t xml:space="preserve">, to include a costing and add the </w:t>
      </w:r>
      <w:r w:rsidRPr="6A64B838" w:rsidR="00D656A7">
        <w:rPr>
          <w:lang w:val="en-GB"/>
        </w:rPr>
        <w:t>Worktribe</w:t>
      </w:r>
      <w:r w:rsidRPr="6A64B838" w:rsidR="00D656A7">
        <w:rPr>
          <w:lang w:val="en-GB"/>
        </w:rPr>
        <w:t xml:space="preserve"> reference on the application form. </w:t>
      </w:r>
      <w:r w:rsidRPr="6A64B838" w:rsidR="00AB76AD">
        <w:rPr>
          <w:lang w:val="en-GB"/>
        </w:rPr>
        <w:t xml:space="preserve">Please add the partner institution and country to your </w:t>
      </w:r>
      <w:r w:rsidRPr="6A64B838" w:rsidR="00AB76AD">
        <w:rPr>
          <w:lang w:val="en-GB"/>
        </w:rPr>
        <w:t>Worktribe</w:t>
      </w:r>
      <w:r w:rsidRPr="6A64B838" w:rsidR="00AB76AD">
        <w:rPr>
          <w:lang w:val="en-GB"/>
        </w:rPr>
        <w:t xml:space="preserve"> project.</w:t>
      </w:r>
    </w:p>
    <w:p w:rsidRPr="00D656A7" w:rsidR="00D656A7" w:rsidP="00D656A7" w:rsidRDefault="00D656A7" w14:paraId="4842C3E9" w14:textId="23FDC322" w14:noSpellErr="1">
      <w:pPr>
        <w:numPr>
          <w:ilvl w:val="0"/>
          <w:numId w:val="7"/>
        </w:numPr>
        <w:rPr/>
      </w:pPr>
      <w:r w:rsidRPr="6A64B838" w:rsidR="00D656A7">
        <w:rPr>
          <w:lang w:val="en-GB"/>
        </w:rPr>
        <w:t>Complete the BBM Follow-on Fund application form and submit to the Head of School for approval. </w:t>
      </w:r>
    </w:p>
    <w:p w:rsidRPr="00D656A7" w:rsidR="00D656A7" w:rsidP="00D656A7" w:rsidRDefault="00D656A7" w14:paraId="4462A1ED" w14:textId="6CA61043">
      <w:pPr>
        <w:numPr>
          <w:ilvl w:val="0"/>
          <w:numId w:val="8"/>
        </w:numPr>
      </w:pPr>
      <w:r w:rsidRPr="00D656A7">
        <w:t xml:space="preserve">Submit a PDF copy of the completed form via email to </w:t>
      </w:r>
      <w:hyperlink w:tgtFrame="_blank" w:history="1" r:id="rId20">
        <w:r w:rsidRPr="00D656A7">
          <w:rPr>
            <w:rStyle w:val="Hyperlink"/>
          </w:rPr>
          <w:t>ird-office@bristol.ac.uk</w:t>
        </w:r>
      </w:hyperlink>
      <w:r w:rsidRPr="00D656A7">
        <w:t>, along with a 2</w:t>
      </w:r>
      <w:r>
        <w:t>-</w:t>
      </w:r>
      <w:r w:rsidRPr="00D656A7">
        <w:t xml:space="preserve">page CV each for the </w:t>
      </w:r>
      <w:proofErr w:type="spellStart"/>
      <w:r w:rsidRPr="00D656A7">
        <w:t>UoB</w:t>
      </w:r>
      <w:proofErr w:type="spellEnd"/>
      <w:r w:rsidRPr="00D656A7">
        <w:t xml:space="preserve"> Academic Host and Partner. </w:t>
      </w:r>
    </w:p>
    <w:p w:rsidRPr="00D656A7" w:rsidR="00D656A7" w:rsidP="00D656A7" w:rsidRDefault="00D656A7" w14:paraId="16EAEA99" w14:textId="341FEA24">
      <w:pPr>
        <w:numPr>
          <w:ilvl w:val="0"/>
          <w:numId w:val="9"/>
        </w:numPr>
      </w:pPr>
      <w:r w:rsidRPr="00D656A7">
        <w:t>Your application will then be assessed by the internal review panel at their next monthly review meeting. </w:t>
      </w:r>
    </w:p>
    <w:p w:rsidRPr="00D656A7" w:rsidR="00D656A7" w:rsidP="00D656A7" w:rsidRDefault="00D656A7" w14:paraId="4D36BFD4" w14:textId="77777777">
      <w:pPr>
        <w:numPr>
          <w:ilvl w:val="0"/>
          <w:numId w:val="10"/>
        </w:numPr>
      </w:pPr>
      <w:r w:rsidRPr="00D656A7">
        <w:t>Funding decisions, including any conditions of funding, will then be confirmed. If your application is successful further information will be provided on the next steps. </w:t>
      </w:r>
    </w:p>
    <w:p w:rsidR="00D656A7" w:rsidP="00D656A7" w:rsidRDefault="00D656A7" w14:paraId="582CCB46" w14:textId="77777777"/>
    <w:p w:rsidR="00D656A7" w:rsidP="00D656A7" w:rsidRDefault="00D656A7" w14:paraId="2A65AC3F" w14:textId="0B8DF3F3">
      <w:r>
        <w:rPr>
          <w:b/>
          <w:bCs/>
        </w:rPr>
        <w:t>P</w:t>
      </w:r>
      <w:r w:rsidRPr="00D656A7">
        <w:rPr>
          <w:b/>
          <w:bCs/>
        </w:rPr>
        <w:t>lease ensure that your application is written for a generalist audience</w:t>
      </w:r>
      <w:r w:rsidRPr="00D656A7">
        <w:t xml:space="preserve">, avoiding technical details which would be inaccessible to a non-specialist. To download the application form, please visit the </w:t>
      </w:r>
      <w:hyperlink w:tgtFrame="_blank" w:history="1" r:id="rId21">
        <w:r w:rsidRPr="00D656A7">
          <w:rPr>
            <w:rStyle w:val="Hyperlink"/>
          </w:rPr>
          <w:t>Benjamin Meaker Follow-on Fund webpage</w:t>
        </w:r>
      </w:hyperlink>
      <w:r w:rsidRPr="00D656A7">
        <w:t>. </w:t>
      </w:r>
    </w:p>
    <w:p w:rsidRPr="00D656A7" w:rsidR="00D656A7" w:rsidP="00D656A7" w:rsidRDefault="00D656A7" w14:paraId="7097A3E3" w14:textId="77777777"/>
    <w:p w:rsidRPr="00D656A7" w:rsidR="00D656A7" w:rsidP="00D656A7" w:rsidRDefault="00D656A7" w14:paraId="198DC3A8" w14:textId="77777777" w14:noSpellErr="1">
      <w:r w:rsidRPr="6A64B838" w:rsidR="00D656A7">
        <w:rPr>
          <w:lang w:val="en-GB"/>
        </w:rPr>
        <w:t>If you have any questions regarding this process</w:t>
      </w:r>
      <w:r w:rsidRPr="6A64B838" w:rsidR="00D656A7">
        <w:rPr>
          <w:u w:val="single"/>
          <w:lang w:val="en-GB"/>
        </w:rPr>
        <w:t>,</w:t>
      </w:r>
      <w:r w:rsidRPr="6A64B838" w:rsidR="00D656A7">
        <w:rPr>
          <w:lang w:val="en-GB"/>
        </w:rPr>
        <w:t xml:space="preserve"> please get in touch with the International Research Development team via </w:t>
      </w:r>
      <w:hyperlink r:id="R4c9afc3c340f4c12">
        <w:r w:rsidRPr="6A64B838" w:rsidR="00D656A7">
          <w:rPr>
            <w:rStyle w:val="Hyperlink"/>
            <w:lang w:val="en-GB"/>
          </w:rPr>
          <w:t>ird-office@bristol.ac.uk</w:t>
        </w:r>
      </w:hyperlink>
      <w:r w:rsidRPr="6A64B838" w:rsidR="00D656A7">
        <w:rPr>
          <w:lang w:val="en-GB"/>
        </w:rPr>
        <w:t>. </w:t>
      </w:r>
    </w:p>
    <w:p w:rsidRPr="00D656A7" w:rsidR="00D656A7" w:rsidP="00D656A7" w:rsidRDefault="00D656A7" w14:paraId="1B4AFA76" w14:textId="77777777"/>
    <w:p w:rsidRPr="00D656A7" w:rsidR="0096600C" w:rsidP="00D656A7" w:rsidRDefault="0096600C" w14:paraId="17D55853" w14:textId="77777777"/>
    <w:p w:rsidRPr="00E33DD8" w:rsidR="002977C1" w:rsidP="00E33DD8" w:rsidRDefault="002977C1" w14:paraId="69FCFEB6" w14:textId="57317B4F">
      <w:pPr>
        <w:pStyle w:val="Heading2"/>
      </w:pPr>
      <w:bookmarkStart w:name="_Toc191377486" w:id="16"/>
      <w:r w:rsidRPr="00E33DD8">
        <w:t>Guidance for applicants</w:t>
      </w:r>
      <w:bookmarkEnd w:id="16"/>
    </w:p>
    <w:p w:rsidR="00D656A7" w:rsidP="00E76C0C" w:rsidRDefault="00B3179E" w14:paraId="3213E15E" w14:textId="559B59D9">
      <w:r w:rsidRPr="00B3179E">
        <w:t>Please strictly note and adhere to all the below guidance, as well as the guidance provided at the top of the application form. Applications which are not compliant will be considered ineligible</w:t>
      </w:r>
      <w:r>
        <w:t>.</w:t>
      </w:r>
    </w:p>
    <w:p w:rsidR="005513E0" w:rsidP="00E76C0C" w:rsidRDefault="005513E0" w14:paraId="6DB909EC" w14:textId="77777777"/>
    <w:p w:rsidRPr="003C69EA" w:rsidR="00B3179E" w:rsidP="003C69EA" w:rsidRDefault="00B3179E" w14:paraId="26C8FFE0" w14:textId="26762868">
      <w:pPr>
        <w:pStyle w:val="Heading3"/>
      </w:pPr>
      <w:bookmarkStart w:name="_Toc191377487" w:id="17"/>
      <w:r w:rsidRPr="003C69EA">
        <w:t>Section A</w:t>
      </w:r>
      <w:bookmarkEnd w:id="17"/>
    </w:p>
    <w:p w:rsidR="005513E0" w:rsidP="005513E0" w:rsidRDefault="005513E0" w14:paraId="7882ABFB" w14:textId="0E26972D">
      <w:r>
        <w:t>I</w:t>
      </w:r>
      <w:r w:rsidRPr="005513E0">
        <w:t>n this section you need to provide details of the proposed partnership visit, including the project title and details of both the Visitor and the Academic Host. Please adhere to the italicised grey guidance notes in the form</w:t>
      </w:r>
      <w:r>
        <w:t>.</w:t>
      </w:r>
    </w:p>
    <w:p w:rsidRPr="005513E0" w:rsidR="005513E0" w:rsidP="005513E0" w:rsidRDefault="005513E0" w14:paraId="1936F064" w14:textId="77777777"/>
    <w:p w:rsidR="005513E0" w:rsidP="005513E0" w:rsidRDefault="005513E0" w14:paraId="6FE082DE" w14:textId="44847301" w14:noSpellErr="1">
      <w:r w:rsidRPr="6A64B838" w:rsidR="005513E0">
        <w:rPr>
          <w:lang w:val="en-GB"/>
        </w:rPr>
        <w:t>T</w:t>
      </w:r>
      <w:r w:rsidRPr="6A64B838" w:rsidR="005513E0">
        <w:rPr>
          <w:lang w:val="en-GB"/>
        </w:rPr>
        <w:t xml:space="preserve">he length of visit can be up to one month. Proposed visits should take place within one calendar year of your application submission, and at least </w:t>
      </w:r>
      <w:r w:rsidRPr="6A64B838" w:rsidR="006448A9">
        <w:rPr>
          <w:lang w:val="en-GB"/>
        </w:rPr>
        <w:t>two months</w:t>
      </w:r>
      <w:r w:rsidRPr="6A64B838" w:rsidR="005513E0">
        <w:rPr>
          <w:lang w:val="en-GB"/>
        </w:rPr>
        <w:t xml:space="preserve"> after the application is submitted.</w:t>
      </w:r>
    </w:p>
    <w:p w:rsidRPr="005513E0" w:rsidR="005513E0" w:rsidP="005513E0" w:rsidRDefault="005513E0" w14:paraId="500AD0DC" w14:textId="1D877000">
      <w:r w:rsidRPr="005513E0">
        <w:t> </w:t>
      </w:r>
    </w:p>
    <w:p w:rsidRPr="005513E0" w:rsidR="005513E0" w:rsidP="005513E0" w:rsidRDefault="005513E0" w14:paraId="49FB7877" w14:textId="363BA3C8">
      <w:r w:rsidRPr="6A64B838" w:rsidR="005513E0">
        <w:rPr>
          <w:lang w:val="en-GB"/>
        </w:rPr>
        <w:t xml:space="preserve">Please note that a </w:t>
      </w:r>
      <w:r w:rsidRPr="6A64B838" w:rsidR="005513E0">
        <w:rPr>
          <w:lang w:val="en-GB"/>
        </w:rPr>
        <w:t>Worktribe</w:t>
      </w:r>
      <w:r w:rsidRPr="6A64B838" w:rsidR="005513E0">
        <w:rPr>
          <w:lang w:val="en-GB"/>
        </w:rPr>
        <w:t xml:space="preserve"> costing is required. In </w:t>
      </w:r>
      <w:r w:rsidRPr="6A64B838" w:rsidR="005513E0">
        <w:rPr>
          <w:lang w:val="en-GB"/>
        </w:rPr>
        <w:t>Worktribe</w:t>
      </w:r>
      <w:r w:rsidRPr="6A64B838" w:rsidR="005513E0">
        <w:rPr>
          <w:lang w:val="en-GB"/>
        </w:rPr>
        <w:t xml:space="preserve"> please select ‘</w:t>
      </w:r>
      <w:r w:rsidRPr="6A64B838" w:rsidR="005513E0">
        <w:rPr>
          <w:i w:val="1"/>
          <w:iCs w:val="1"/>
          <w:lang w:val="en-GB"/>
        </w:rPr>
        <w:t xml:space="preserve">University of Bristol (Internal Funding Calls)’ </w:t>
      </w:r>
      <w:r w:rsidRPr="6A64B838" w:rsidR="005513E0">
        <w:rPr>
          <w:lang w:val="en-GB"/>
        </w:rPr>
        <w:t>as the Funder. This will generate a selection of IR</w:t>
      </w:r>
      <w:r w:rsidRPr="6A64B838" w:rsidR="005513E0">
        <w:rPr>
          <w:lang w:val="en-GB"/>
        </w:rPr>
        <w:t>D</w:t>
      </w:r>
      <w:r w:rsidRPr="6A64B838" w:rsidR="005513E0">
        <w:rPr>
          <w:lang w:val="en-GB"/>
        </w:rPr>
        <w:t xml:space="preserve"> funding schemes. Please select the correct scheme, i.e. ‘</w:t>
      </w:r>
      <w:r w:rsidRPr="6A64B838" w:rsidR="005513E0">
        <w:rPr>
          <w:i w:val="1"/>
          <w:iCs w:val="1"/>
          <w:lang w:val="en-GB"/>
        </w:rPr>
        <w:t>Bristol Benjamin Meaker Follow-on Fund</w:t>
      </w:r>
      <w:r w:rsidRPr="6A64B838" w:rsidR="005513E0">
        <w:rPr>
          <w:i w:val="1"/>
          <w:iCs w:val="1"/>
          <w:lang w:val="en-GB"/>
        </w:rPr>
        <w:t>.</w:t>
      </w:r>
      <w:r w:rsidRPr="6A64B838" w:rsidR="006833AB">
        <w:rPr>
          <w:i w:val="1"/>
          <w:iCs w:val="1"/>
          <w:lang w:val="en-GB"/>
        </w:rPr>
        <w:t xml:space="preserve"> </w:t>
      </w:r>
      <w:r w:rsidRPr="6A64B838" w:rsidR="006833AB">
        <w:rPr>
          <w:lang w:val="en-GB"/>
        </w:rPr>
        <w:t xml:space="preserve">Add the partner institution and country to your </w:t>
      </w:r>
      <w:r w:rsidRPr="6A64B838" w:rsidR="006833AB">
        <w:rPr>
          <w:lang w:val="en-GB"/>
        </w:rPr>
        <w:t>Worktribe</w:t>
      </w:r>
      <w:r w:rsidRPr="6A64B838" w:rsidR="006833AB">
        <w:rPr>
          <w:lang w:val="en-GB"/>
        </w:rPr>
        <w:t xml:space="preserve"> project.</w:t>
      </w:r>
    </w:p>
    <w:p w:rsidR="00B3179E" w:rsidP="00E76C0C" w:rsidRDefault="00B3179E" w14:paraId="6191841D" w14:textId="77777777"/>
    <w:p w:rsidRPr="003C69EA" w:rsidR="00662813" w:rsidP="003C69EA" w:rsidRDefault="00662813" w14:paraId="02781B4D" w14:textId="43CE9011">
      <w:pPr>
        <w:pStyle w:val="Heading3"/>
      </w:pPr>
      <w:bookmarkStart w:name="_Toc191377488" w:id="18"/>
      <w:r w:rsidRPr="003C69EA">
        <w:t>Section B</w:t>
      </w:r>
      <w:bookmarkEnd w:id="18"/>
    </w:p>
    <w:p w:rsidRPr="00A95899" w:rsidR="00A95899" w:rsidP="00A95899" w:rsidRDefault="00A95899" w14:paraId="69A33C27" w14:textId="77777777">
      <w:pPr>
        <w:rPr>
          <w:b/>
          <w:bCs/>
          <w:i/>
          <w:iCs/>
        </w:rPr>
      </w:pPr>
      <w:r w:rsidRPr="00A95899">
        <w:rPr>
          <w:b/>
          <w:bCs/>
          <w:i/>
          <w:iCs/>
        </w:rPr>
        <w:t>B1: Case for support </w:t>
      </w:r>
    </w:p>
    <w:p w:rsidRPr="00A95899" w:rsidR="00A95899" w:rsidP="00A95899" w:rsidRDefault="00A95899" w14:paraId="36478C9E" w14:textId="77777777" w14:noSpellErr="1">
      <w:r w:rsidRPr="6A64B838" w:rsidR="00A95899">
        <w:rPr>
          <w:lang w:val="en-GB"/>
        </w:rPr>
        <w:t>Please use this section to justify why follow-on funding is required, and to demonstrate how your application meets the call criteria. Please include outcomes of the original visit, as well as anticipated outcomes from the proposed follow-on activity. Please ensure your application is written for a generalist audience. </w:t>
      </w:r>
    </w:p>
    <w:p w:rsidRPr="00A95899" w:rsidR="00A95899" w:rsidP="00A95899" w:rsidRDefault="00A95899" w14:paraId="71EA6B2D" w14:textId="77777777">
      <w:r w:rsidRPr="00A95899">
        <w:t> </w:t>
      </w:r>
    </w:p>
    <w:p w:rsidRPr="00A95899" w:rsidR="00A95899" w:rsidP="00A95899" w:rsidRDefault="00A95899" w14:paraId="491E9F20" w14:textId="77777777">
      <w:pPr>
        <w:rPr>
          <w:b/>
          <w:bCs/>
          <w:i/>
          <w:iCs/>
        </w:rPr>
      </w:pPr>
      <w:r w:rsidRPr="00A95899">
        <w:rPr>
          <w:b/>
          <w:bCs/>
          <w:i/>
          <w:iCs/>
        </w:rPr>
        <w:t>B2: Partner Contribution </w:t>
      </w:r>
    </w:p>
    <w:p w:rsidRPr="00A95899" w:rsidR="00A95899" w:rsidP="00A95899" w:rsidRDefault="00A95899" w14:paraId="36CB592E" w14:textId="24407F84">
      <w:r w:rsidRPr="00A95899">
        <w:t xml:space="preserve">Please use this section to outline what contributions and/or support (financial and/or in-kind) the Partner’s home institution are making to the continuation and development of this </w:t>
      </w:r>
      <w:r w:rsidR="00DA2E86">
        <w:t>collaboration</w:t>
      </w:r>
      <w:r w:rsidRPr="00A95899">
        <w:t xml:space="preserve">. </w:t>
      </w:r>
      <w:r w:rsidRPr="00A95899">
        <w:rPr>
          <w:b/>
          <w:bCs/>
        </w:rPr>
        <w:t>If limited or no contributions are being made by the Partner institution this needs to be fully justified</w:t>
      </w:r>
      <w:r w:rsidRPr="00A95899">
        <w:t>, except where the partner is from a LMIC university</w:t>
      </w:r>
      <w:r w:rsidRPr="00DA2E86" w:rsidR="00DA2E86">
        <w:t>.</w:t>
      </w:r>
    </w:p>
    <w:p w:rsidR="00662813" w:rsidP="00E76C0C" w:rsidRDefault="00662813" w14:paraId="368AB615" w14:textId="77777777"/>
    <w:p w:rsidRPr="003C69EA" w:rsidR="00775944" w:rsidP="003C69EA" w:rsidRDefault="00775944" w14:paraId="439C4051" w14:textId="5FD6B28E">
      <w:pPr>
        <w:pStyle w:val="Heading3"/>
      </w:pPr>
      <w:bookmarkStart w:name="_Toc191377489" w:id="19"/>
      <w:r w:rsidRPr="003C69EA">
        <w:t>Section C</w:t>
      </w:r>
      <w:bookmarkEnd w:id="19"/>
    </w:p>
    <w:p w:rsidR="00775944" w:rsidP="00775944" w:rsidRDefault="00775944" w14:paraId="4B2D8ECA" w14:textId="77777777" w14:noSpellErr="1">
      <w:r w:rsidRPr="6A64B838" w:rsidR="00775944">
        <w:rPr>
          <w:lang w:val="en-GB"/>
        </w:rPr>
        <w:t xml:space="preserve">Applicants should complete this section with itemised costs in GBP. A FEC costing is </w:t>
      </w:r>
      <w:r w:rsidRPr="6A64B838" w:rsidR="00775944">
        <w:rPr>
          <w:u w:val="single"/>
          <w:lang w:val="en-GB"/>
        </w:rPr>
        <w:t>not</w:t>
      </w:r>
      <w:r w:rsidRPr="6A64B838" w:rsidR="00775944">
        <w:rPr>
          <w:lang w:val="en-GB"/>
        </w:rPr>
        <w:t xml:space="preserve"> required. </w:t>
      </w:r>
    </w:p>
    <w:p w:rsidRPr="00775944" w:rsidR="00775944" w:rsidP="00775944" w:rsidRDefault="00775944" w14:paraId="4D28AFD5" w14:textId="77777777"/>
    <w:p w:rsidRPr="00775944" w:rsidR="00775944" w:rsidP="00775944" w:rsidRDefault="00775944" w14:paraId="2DCBCA0E" w14:textId="4169B9F2">
      <w:r w:rsidRPr="6A64B838" w:rsidR="00775944">
        <w:rPr>
          <w:b w:val="1"/>
          <w:bCs w:val="1"/>
          <w:i w:val="1"/>
          <w:iCs w:val="1"/>
          <w:lang w:val="en-GB"/>
        </w:rPr>
        <w:t>A: Travel Costs</w:t>
      </w:r>
      <w:r w:rsidRPr="6A64B838" w:rsidR="00775944">
        <w:rPr>
          <w:lang w:val="en-GB"/>
        </w:rPr>
        <w:t xml:space="preserve">: The Follow-on Fund includes economy return travel to/from Bristol for the Partner or </w:t>
      </w:r>
      <w:r w:rsidRPr="6A64B838" w:rsidR="00775944">
        <w:rPr>
          <w:lang w:val="en-GB"/>
        </w:rPr>
        <w:t>UoB</w:t>
      </w:r>
      <w:r w:rsidRPr="6A64B838" w:rsidR="00775944">
        <w:rPr>
          <w:lang w:val="en-GB"/>
        </w:rPr>
        <w:t xml:space="preserve"> Academic Host, in line with the </w:t>
      </w:r>
      <w:hyperlink r:id="Rfc28edf2d4944761">
        <w:r w:rsidRPr="6A64B838" w:rsidR="00775944">
          <w:rPr>
            <w:rStyle w:val="Hyperlink"/>
            <w:lang w:val="en-GB"/>
          </w:rPr>
          <w:t>UoB</w:t>
        </w:r>
        <w:r w:rsidRPr="6A64B838" w:rsidR="00775944">
          <w:rPr>
            <w:rStyle w:val="Hyperlink"/>
            <w:lang w:val="en-GB"/>
          </w:rPr>
          <w:t xml:space="preserve"> Travel, Subsistence and Expenses</w:t>
        </w:r>
      </w:hyperlink>
      <w:r w:rsidRPr="6A64B838" w:rsidR="00775944">
        <w:rPr>
          <w:lang w:val="en-GB"/>
        </w:rPr>
        <w:t xml:space="preserve"> </w:t>
      </w:r>
      <w:r w:rsidRPr="6A64B838" w:rsidR="00775944">
        <w:rPr>
          <w:lang w:val="en-GB"/>
        </w:rPr>
        <w:t xml:space="preserve">policy </w:t>
      </w:r>
      <w:r w:rsidRPr="6A64B838" w:rsidR="00775944">
        <w:rPr>
          <w:lang w:val="en-GB"/>
        </w:rPr>
        <w:t>and all relevant restrictions relating to the COVID-19 pandemic. An itemised breakdown must be provided. Please note that only one return trip can be requested. Where COVID-19 tests are mandatory for travel these can be included as eligible costs. </w:t>
      </w:r>
    </w:p>
    <w:p w:rsidRPr="00775944" w:rsidR="00775944" w:rsidP="00775944" w:rsidRDefault="00775944" w14:paraId="7E13396C" w14:textId="77777777">
      <w:r w:rsidRPr="00775944">
        <w:t> </w:t>
      </w:r>
    </w:p>
    <w:p w:rsidRPr="00775944" w:rsidR="00775944" w:rsidP="00AA114A" w:rsidRDefault="00775944" w14:paraId="428EE93B" w14:textId="3164660F">
      <w:r w:rsidRPr="6A64B838" w:rsidR="00775944">
        <w:rPr>
          <w:b w:val="1"/>
          <w:bCs w:val="1"/>
          <w:i w:val="1"/>
          <w:iCs w:val="1"/>
          <w:lang w:val="en-GB"/>
        </w:rPr>
        <w:t>B: Subsistence/Accommodation costs</w:t>
      </w:r>
      <w:r w:rsidRPr="6A64B838" w:rsidR="00775944">
        <w:rPr>
          <w:lang w:val="en-GB"/>
        </w:rPr>
        <w:t>: The Follow-on Fund covers up to £30 towards</w:t>
      </w:r>
      <w:r w:rsidRPr="6A64B838" w:rsidR="00775944">
        <w:rPr>
          <w:u w:val="single"/>
          <w:lang w:val="en-GB"/>
        </w:rPr>
        <w:t xml:space="preserve"> </w:t>
      </w:r>
      <w:r w:rsidRPr="6A64B838" w:rsidR="00775944">
        <w:rPr>
          <w:lang w:val="en-GB"/>
        </w:rPr>
        <w:t>reasonable subsistence and incidental</w:t>
      </w:r>
      <w:r w:rsidRPr="6A64B838" w:rsidR="00A23896">
        <w:rPr>
          <w:lang w:val="en-GB"/>
        </w:rPr>
        <w:t xml:space="preserve"> </w:t>
      </w:r>
      <w:r w:rsidRPr="6A64B838" w:rsidR="00775944">
        <w:rPr>
          <w:lang w:val="en-GB"/>
        </w:rPr>
        <w:t xml:space="preserve">costs per day of the visit. </w:t>
      </w:r>
      <w:r w:rsidRPr="6A64B838" w:rsidR="003B7743">
        <w:rPr>
          <w:lang w:val="en-GB"/>
        </w:rPr>
        <w:t xml:space="preserve">For </w:t>
      </w:r>
      <w:r w:rsidRPr="6A64B838" w:rsidR="00BF4F53">
        <w:rPr>
          <w:lang w:val="en-GB"/>
        </w:rPr>
        <w:t xml:space="preserve">accommodation for international visitors returning to </w:t>
      </w:r>
      <w:r w:rsidRPr="6A64B838" w:rsidR="00AA114A">
        <w:rPr>
          <w:lang w:val="en-GB"/>
        </w:rPr>
        <w:t>B</w:t>
      </w:r>
      <w:r w:rsidRPr="6A64B838" w:rsidR="00BF4F53">
        <w:rPr>
          <w:lang w:val="en-GB"/>
        </w:rPr>
        <w:t>ristol</w:t>
      </w:r>
      <w:r w:rsidRPr="6A64B838" w:rsidR="003B7743">
        <w:rPr>
          <w:lang w:val="en-GB"/>
        </w:rPr>
        <w:t>, the maximum which can be funded through this programme is £100 per night (excluding breakfast).</w:t>
      </w:r>
      <w:r w:rsidRPr="6A64B838" w:rsidR="00AA114A">
        <w:rPr>
          <w:lang w:val="en-GB"/>
        </w:rPr>
        <w:t xml:space="preserve"> </w:t>
      </w:r>
      <w:r w:rsidRPr="6A64B838" w:rsidR="00775944">
        <w:rPr>
          <w:lang w:val="en-GB"/>
        </w:rPr>
        <w:t>UoB</w:t>
      </w:r>
      <w:r w:rsidRPr="6A64B838" w:rsidR="00775944">
        <w:rPr>
          <w:lang w:val="en-GB"/>
        </w:rPr>
        <w:t xml:space="preserve"> academics visiting their Partner’s </w:t>
      </w:r>
      <w:r w:rsidRPr="6A64B838" w:rsidR="00775944">
        <w:rPr>
          <w:lang w:val="en-GB"/>
        </w:rPr>
        <w:t xml:space="preserve">institution may also claim </w:t>
      </w:r>
      <w:r w:rsidRPr="6A64B838" w:rsidR="00A27A5F">
        <w:rPr>
          <w:lang w:val="en-GB"/>
        </w:rPr>
        <w:t xml:space="preserve">a contribution </w:t>
      </w:r>
      <w:r w:rsidRPr="6A64B838" w:rsidR="004128C8">
        <w:rPr>
          <w:lang w:val="en-GB"/>
        </w:rPr>
        <w:t>towards</w:t>
      </w:r>
      <w:r w:rsidRPr="6A64B838" w:rsidR="00775944">
        <w:rPr>
          <w:lang w:val="en-GB"/>
        </w:rPr>
        <w:t xml:space="preserve"> accommodation</w:t>
      </w:r>
      <w:r w:rsidRPr="6A64B838" w:rsidR="00A27A5F">
        <w:rPr>
          <w:lang w:val="en-GB"/>
        </w:rPr>
        <w:t xml:space="preserve"> costs </w:t>
      </w:r>
      <w:r w:rsidRPr="6A64B838" w:rsidR="00A27A5F">
        <w:rPr>
          <w:lang w:val="en-GB"/>
        </w:rPr>
        <w:t>where</w:t>
      </w:r>
      <w:r w:rsidRPr="6A64B838" w:rsidR="00A27A5F">
        <w:rPr>
          <w:lang w:val="en-GB"/>
        </w:rPr>
        <w:t xml:space="preserve"> justified</w:t>
      </w:r>
      <w:r w:rsidRPr="6A64B838" w:rsidR="00565246">
        <w:rPr>
          <w:lang w:val="en-GB"/>
        </w:rPr>
        <w:t xml:space="preserve">. These must </w:t>
      </w:r>
      <w:r w:rsidRPr="6A64B838" w:rsidR="0023417F">
        <w:rPr>
          <w:lang w:val="en-GB"/>
        </w:rPr>
        <w:t xml:space="preserve">be within both </w:t>
      </w:r>
      <w:r w:rsidRPr="6A64B838" w:rsidR="0023417F">
        <w:rPr>
          <w:lang w:val="en-GB"/>
        </w:rPr>
        <w:t>UoB</w:t>
      </w:r>
      <w:r w:rsidRPr="6A64B838" w:rsidR="0023417F">
        <w:rPr>
          <w:lang w:val="en-GB"/>
        </w:rPr>
        <w:t xml:space="preserve"> and UK government limits</w:t>
      </w:r>
      <w:r w:rsidRPr="6A64B838" w:rsidR="00DF0EAD">
        <w:rPr>
          <w:lang w:val="en-GB"/>
        </w:rPr>
        <w:t>.</w:t>
      </w:r>
      <w:r w:rsidRPr="6A64B838" w:rsidR="00775944">
        <w:rPr>
          <w:lang w:val="en-GB"/>
        </w:rPr>
        <w:t xml:space="preserve"> </w:t>
      </w:r>
      <w:r w:rsidRPr="6A64B838" w:rsidR="00775944">
        <w:rPr>
          <w:lang w:val="en-GB"/>
        </w:rPr>
        <w:t>An itemised breakdown must be provided (i.e. cost per diem). </w:t>
      </w:r>
    </w:p>
    <w:p w:rsidRPr="00775944" w:rsidR="00775944" w:rsidP="00775944" w:rsidRDefault="00775944" w14:paraId="7F966627" w14:textId="77777777">
      <w:r w:rsidRPr="00775944">
        <w:t> </w:t>
      </w:r>
    </w:p>
    <w:p w:rsidRPr="00775944" w:rsidR="00775944" w:rsidP="00775944" w:rsidRDefault="00775944" w14:paraId="47D9F1AF" w14:textId="77777777">
      <w:r w:rsidRPr="00775944">
        <w:rPr>
          <w:b/>
          <w:bCs/>
          <w:i/>
          <w:iCs/>
        </w:rPr>
        <w:t>C: Faculty/School/Departmental Contribution</w:t>
      </w:r>
      <w:r w:rsidRPr="00775944">
        <w:t xml:space="preserve">: Where some of the costs of the visit are being funded by the </w:t>
      </w:r>
      <w:proofErr w:type="spellStart"/>
      <w:r w:rsidRPr="00775944">
        <w:t>UoB</w:t>
      </w:r>
      <w:proofErr w:type="spellEnd"/>
      <w:r w:rsidRPr="00775944">
        <w:t xml:space="preserve"> Host’s Faculty/School/Department details of this should be outlined in this section, including a summary of the contribution and the financial value (where applicable). </w:t>
      </w:r>
    </w:p>
    <w:p w:rsidRPr="00775944" w:rsidR="00775944" w:rsidP="00775944" w:rsidRDefault="00775944" w14:paraId="0F19A8CF" w14:textId="77777777">
      <w:r w:rsidRPr="00775944">
        <w:t> </w:t>
      </w:r>
    </w:p>
    <w:p w:rsidR="00775944" w:rsidP="00775944" w:rsidRDefault="00775944" w14:paraId="666DC5B1" w14:textId="77777777">
      <w:r w:rsidRPr="00E33DD8">
        <w:rPr>
          <w:b/>
          <w:bCs/>
          <w:i/>
          <w:iCs/>
        </w:rPr>
        <w:t>D: Partner Institution Contribution</w:t>
      </w:r>
      <w:r w:rsidRPr="00E33DD8">
        <w:rPr>
          <w:i/>
          <w:iCs/>
        </w:rPr>
        <w:t>:</w:t>
      </w:r>
      <w:r w:rsidRPr="00775944">
        <w:t xml:space="preserve"> Where some of the costs of the visit are being funded by the Partner’s Institution details of this should be outlined in this section, including a summary of the contribution and financial value (where applicable). </w:t>
      </w:r>
    </w:p>
    <w:p w:rsidR="00F46986" w:rsidP="00775944" w:rsidRDefault="00F46986" w14:paraId="43062039" w14:textId="77777777"/>
    <w:p w:rsidRPr="00775944" w:rsidR="00F46986" w:rsidP="00775944" w:rsidRDefault="00F46986" w14:paraId="219BFE26" w14:textId="22C5C75C">
      <w:r w:rsidRPr="6A64B838" w:rsidR="00F46986">
        <w:rPr>
          <w:rStyle w:val="normaltextrun"/>
          <w:rFonts w:cs="Arial"/>
          <w:color w:val="000000"/>
          <w:shd w:val="clear" w:color="auto" w:fill="FFFFFF"/>
          <w:lang w:val="en-GB"/>
        </w:rPr>
        <w:t xml:space="preserve">Applicants should calculate the total cost of the visit (i.e. A+B), and then deduct the Faculty/School/Department and any Partner Institution contributions (i.e. A+B, then subtract C and D) to give the total amount being applied for via the Follow-on Fund. </w:t>
      </w:r>
      <w:r w:rsidRPr="6A64B838" w:rsidR="00F46986">
        <w:rPr>
          <w:rStyle w:val="normaltextrun"/>
          <w:rFonts w:cs="Arial"/>
          <w:b w:val="1"/>
          <w:bCs w:val="1"/>
          <w:color w:val="000000"/>
          <w:shd w:val="clear" w:color="auto" w:fill="FFFFFF"/>
          <w:lang w:val="en-GB"/>
        </w:rPr>
        <w:t>Please note that a maximum of £</w:t>
      </w:r>
      <w:r w:rsidRPr="6A64B838" w:rsidR="0081380A">
        <w:rPr>
          <w:rStyle w:val="normaltextrun"/>
          <w:rFonts w:cs="Arial"/>
          <w:b w:val="1"/>
          <w:bCs w:val="1"/>
          <w:color w:val="000000"/>
          <w:shd w:val="clear" w:color="auto" w:fill="FFFFFF"/>
          <w:lang w:val="en-GB"/>
        </w:rPr>
        <w:t>4</w:t>
      </w:r>
      <w:r w:rsidRPr="6A64B838" w:rsidR="00F46986">
        <w:rPr>
          <w:rStyle w:val="normaltextrun"/>
          <w:rFonts w:cs="Arial"/>
          <w:b w:val="1"/>
          <w:bCs w:val="1"/>
          <w:color w:val="000000"/>
          <w:shd w:val="clear" w:color="auto" w:fill="FFFFFF"/>
          <w:lang w:val="en-GB"/>
        </w:rPr>
        <w:t>000</w:t>
      </w:r>
      <w:r w:rsidRPr="6A64B838" w:rsidR="00F46986">
        <w:rPr>
          <w:rStyle w:val="normaltextrun"/>
          <w:rFonts w:cs="Arial"/>
          <w:b w:val="1"/>
          <w:bCs w:val="1"/>
          <w:color w:val="000000"/>
          <w:shd w:val="clear" w:color="auto" w:fill="FFFFFF"/>
          <w:lang w:val="en-GB"/>
        </w:rPr>
        <w:t xml:space="preserve"> can be applied for</w:t>
      </w:r>
      <w:r w:rsidRPr="6A64B838" w:rsidR="00F46986">
        <w:rPr>
          <w:rStyle w:val="normaltextrun"/>
          <w:rFonts w:cs="Arial"/>
          <w:b w:val="1"/>
          <w:bCs w:val="1"/>
          <w:shd w:val="clear" w:color="auto" w:fill="FFFFFF"/>
          <w:lang w:val="en-GB"/>
        </w:rPr>
        <w:t xml:space="preserve"> from </w:t>
      </w:r>
      <w:r w:rsidRPr="6A64B838" w:rsidR="00F46986">
        <w:rPr>
          <w:rStyle w:val="normaltextrun"/>
          <w:rFonts w:cs="Arial"/>
          <w:b w:val="1"/>
          <w:bCs w:val="1"/>
          <w:shd w:val="clear" w:color="auto" w:fill="FFFFFF"/>
          <w:lang w:val="en-GB"/>
        </w:rPr>
        <w:t>UoB</w:t>
      </w:r>
      <w:r w:rsidRPr="6A64B838" w:rsidR="00F46986">
        <w:rPr>
          <w:rStyle w:val="normaltextrun"/>
          <w:rFonts w:cs="Arial"/>
          <w:b w:val="1"/>
          <w:bCs w:val="1"/>
          <w:shd w:val="clear" w:color="auto" w:fill="FFFFFF"/>
          <w:lang w:val="en-GB"/>
        </w:rPr>
        <w:t xml:space="preserve"> </w:t>
      </w:r>
      <w:r w:rsidRPr="6A64B838" w:rsidR="00F46986">
        <w:rPr>
          <w:rStyle w:val="normaltextrun"/>
          <w:rFonts w:cs="Arial"/>
          <w:b w:val="1"/>
          <w:bCs w:val="1"/>
          <w:color w:val="000000"/>
          <w:shd w:val="clear" w:color="auto" w:fill="FFFFFF"/>
          <w:lang w:val="en-GB"/>
        </w:rPr>
        <w:t>under this scheme</w:t>
      </w:r>
      <w:r w:rsidRPr="6A64B838" w:rsidR="00EA586B">
        <w:rPr>
          <w:rStyle w:val="normaltextrun"/>
          <w:rFonts w:cs="Arial"/>
          <w:color w:val="000000"/>
          <w:shd w:val="clear" w:color="auto" w:fill="FFFFFF"/>
          <w:lang w:val="en-GB"/>
        </w:rPr>
        <w:t xml:space="preserve"> or £5000 where</w:t>
      </w:r>
      <w:r w:rsidRPr="6A64B838" w:rsidR="00F46986">
        <w:rPr>
          <w:rStyle w:val="normaltextrun"/>
          <w:rFonts w:cs="Arial"/>
          <w:color w:val="000000"/>
          <w:shd w:val="clear" w:color="auto" w:fill="FFFFFF"/>
          <w:lang w:val="en-GB"/>
        </w:rPr>
        <w:t xml:space="preserve"> the partner</w:t>
      </w:r>
      <w:r w:rsidRPr="6A64B838" w:rsidR="00F46986">
        <w:rPr>
          <w:rStyle w:val="normaltextrun"/>
          <w:rFonts w:cs="Arial"/>
          <w:shd w:val="clear" w:color="auto" w:fill="FFFFFF"/>
          <w:lang w:val="en-GB"/>
        </w:rPr>
        <w:t xml:space="preserve"> is from a LMIC university.</w:t>
      </w:r>
      <w:r w:rsidRPr="6A64B838" w:rsidR="00F46986">
        <w:rPr>
          <w:rStyle w:val="normaltextrun"/>
          <w:rFonts w:cs="Arial"/>
          <w:b w:val="1"/>
          <w:bCs w:val="1"/>
          <w:shd w:val="clear" w:color="auto" w:fill="FFFFFF"/>
          <w:lang w:val="en-GB"/>
        </w:rPr>
        <w:t xml:space="preserve"> </w:t>
      </w:r>
      <w:r w:rsidRPr="6A64B838" w:rsidR="00F46986">
        <w:rPr>
          <w:rStyle w:val="normaltextrun"/>
          <w:rFonts w:cs="Arial"/>
          <w:color w:val="000000"/>
          <w:shd w:val="clear" w:color="auto" w:fill="FFFFFF"/>
          <w:lang w:val="en-GB"/>
        </w:rPr>
        <w:t>An example has been provided below</w:t>
      </w:r>
      <w:r w:rsidRPr="6A64B838" w:rsidR="00635B03">
        <w:rPr>
          <w:rStyle w:val="normaltextrun"/>
          <w:rFonts w:cs="Arial"/>
          <w:color w:val="000000"/>
          <w:shd w:val="clear" w:color="auto" w:fill="FFFFFF"/>
          <w:lang w:val="en-GB"/>
        </w:rPr>
        <w:t>:</w:t>
      </w:r>
    </w:p>
    <w:p w:rsidR="00775944" w:rsidP="00E76C0C" w:rsidRDefault="00775944" w14:paraId="07DCFB2A" w14:textId="77777777"/>
    <w:tbl>
      <w:tblPr>
        <w:tblW w:w="0" w:type="dxa"/>
        <w:tblInd w:w="12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15"/>
        <w:gridCol w:w="2657"/>
        <w:gridCol w:w="4338"/>
        <w:gridCol w:w="1480"/>
      </w:tblGrid>
      <w:tr w:rsidRPr="00635B03" w:rsidR="00635B03" w:rsidTr="00635B03" w14:paraId="321B5BA4" w14:textId="77777777">
        <w:trPr>
          <w:trHeight w:val="240"/>
        </w:trPr>
        <w:tc>
          <w:tcPr>
            <w:tcW w:w="9015" w:type="dxa"/>
            <w:gridSpan w:val="4"/>
            <w:tcBorders>
              <w:top w:val="single" w:color="000000" w:sz="6" w:space="0"/>
              <w:left w:val="single" w:color="000000" w:sz="6" w:space="0"/>
              <w:bottom w:val="single" w:color="000000" w:sz="6" w:space="0"/>
              <w:right w:val="single" w:color="000000" w:sz="6" w:space="0"/>
            </w:tcBorders>
            <w:shd w:val="clear" w:color="auto" w:fill="D9E1F3"/>
            <w:hideMark/>
          </w:tcPr>
          <w:p w:rsidRPr="00635B03" w:rsidR="00635B03" w:rsidP="00635B03" w:rsidRDefault="00635B03" w14:paraId="11097006" w14:textId="77777777">
            <w:r w:rsidRPr="00635B03">
              <w:rPr>
                <w:b/>
                <w:bCs/>
              </w:rPr>
              <w:t>Costs applied for</w:t>
            </w:r>
            <w:r w:rsidRPr="00635B03">
              <w:t> </w:t>
            </w:r>
          </w:p>
        </w:tc>
      </w:tr>
      <w:tr w:rsidRPr="00635B03" w:rsidR="00635B03" w:rsidTr="00635B03" w14:paraId="0307F16B" w14:textId="77777777">
        <w:trPr>
          <w:trHeight w:val="240"/>
        </w:trPr>
        <w:tc>
          <w:tcPr>
            <w:tcW w:w="3105" w:type="dxa"/>
            <w:gridSpan w:val="2"/>
            <w:tcBorders>
              <w:top w:val="single" w:color="000000" w:sz="6" w:space="0"/>
              <w:left w:val="single" w:color="000000" w:sz="6" w:space="0"/>
              <w:bottom w:val="single" w:color="000000" w:sz="6" w:space="0"/>
              <w:right w:val="single" w:color="000000" w:sz="6" w:space="0"/>
            </w:tcBorders>
            <w:shd w:val="clear" w:color="auto" w:fill="D9E1F3"/>
            <w:hideMark/>
          </w:tcPr>
          <w:p w:rsidRPr="00635B03" w:rsidR="00635B03" w:rsidP="00635B03" w:rsidRDefault="00635B03" w14:paraId="5E9764AA" w14:textId="77777777">
            <w:r w:rsidRPr="00635B03">
              <w:rPr>
                <w:b/>
                <w:bCs/>
              </w:rPr>
              <w:t>Item</w:t>
            </w:r>
            <w:r w:rsidRPr="00635B03">
              <w:t> </w:t>
            </w:r>
          </w:p>
        </w:tc>
        <w:tc>
          <w:tcPr>
            <w:tcW w:w="4395" w:type="dxa"/>
            <w:tcBorders>
              <w:top w:val="single" w:color="000000" w:sz="6" w:space="0"/>
              <w:left w:val="single" w:color="000000" w:sz="6" w:space="0"/>
              <w:bottom w:val="single" w:color="000000" w:sz="6" w:space="0"/>
              <w:right w:val="single" w:color="000000" w:sz="6" w:space="0"/>
            </w:tcBorders>
            <w:shd w:val="clear" w:color="auto" w:fill="D9E1F3"/>
            <w:hideMark/>
          </w:tcPr>
          <w:p w:rsidRPr="00635B03" w:rsidR="00635B03" w:rsidP="00635B03" w:rsidRDefault="00635B03" w14:paraId="70FDAF89" w14:textId="77777777">
            <w:r w:rsidRPr="00635B03">
              <w:rPr>
                <w:b/>
                <w:bCs/>
              </w:rPr>
              <w:t>Breakdown</w:t>
            </w:r>
            <w:r w:rsidRPr="00635B03">
              <w:t> </w:t>
            </w:r>
          </w:p>
        </w:tc>
        <w:tc>
          <w:tcPr>
            <w:tcW w:w="1500" w:type="dxa"/>
            <w:tcBorders>
              <w:top w:val="single" w:color="000000" w:sz="6" w:space="0"/>
              <w:left w:val="single" w:color="000000" w:sz="6" w:space="0"/>
              <w:bottom w:val="single" w:color="000000" w:sz="6" w:space="0"/>
              <w:right w:val="single" w:color="000000" w:sz="6" w:space="0"/>
            </w:tcBorders>
            <w:shd w:val="clear" w:color="auto" w:fill="D9E1F3"/>
            <w:hideMark/>
          </w:tcPr>
          <w:p w:rsidRPr="00635B03" w:rsidR="00635B03" w:rsidP="00635B03" w:rsidRDefault="00635B03" w14:paraId="4F441C8B" w14:textId="77777777">
            <w:r w:rsidRPr="00635B03">
              <w:rPr>
                <w:b/>
                <w:bCs/>
              </w:rPr>
              <w:t>Value (GBP)</w:t>
            </w:r>
            <w:r w:rsidRPr="00635B03">
              <w:t> </w:t>
            </w:r>
          </w:p>
        </w:tc>
      </w:tr>
      <w:tr w:rsidRPr="00635B03" w:rsidR="00635B03" w:rsidTr="00202A2C" w14:paraId="7118FAEC" w14:textId="77777777">
        <w:trPr>
          <w:trHeight w:val="1419"/>
        </w:trPr>
        <w:tc>
          <w:tcPr>
            <w:tcW w:w="420" w:type="dxa"/>
            <w:tcBorders>
              <w:top w:val="single" w:color="000000" w:sz="6" w:space="0"/>
              <w:left w:val="single" w:color="000000" w:sz="6" w:space="0"/>
              <w:bottom w:val="single" w:color="000000" w:sz="6" w:space="0"/>
              <w:right w:val="single" w:color="000000" w:sz="6" w:space="0"/>
            </w:tcBorders>
            <w:shd w:val="clear" w:color="auto" w:fill="auto"/>
            <w:hideMark/>
          </w:tcPr>
          <w:p w:rsidRPr="00635B03" w:rsidR="00635B03" w:rsidP="00635B03" w:rsidRDefault="00635B03" w14:paraId="62C53F14" w14:textId="77777777">
            <w:r w:rsidRPr="00635B03">
              <w:t>A </w:t>
            </w:r>
          </w:p>
        </w:tc>
        <w:tc>
          <w:tcPr>
            <w:tcW w:w="2685" w:type="dxa"/>
            <w:tcBorders>
              <w:top w:val="single" w:color="000000" w:sz="6" w:space="0"/>
              <w:left w:val="single" w:color="000000" w:sz="6" w:space="0"/>
              <w:bottom w:val="single" w:color="000000" w:sz="6" w:space="0"/>
              <w:right w:val="single" w:color="000000" w:sz="6" w:space="0"/>
            </w:tcBorders>
            <w:shd w:val="clear" w:color="auto" w:fill="auto"/>
            <w:hideMark/>
          </w:tcPr>
          <w:p w:rsidRPr="00635B03" w:rsidR="00635B03" w:rsidP="00635B03" w:rsidRDefault="00635B03" w14:paraId="4411DEB9" w14:textId="77777777">
            <w:r w:rsidRPr="00635B03">
              <w:t>Travel costs </w:t>
            </w:r>
          </w:p>
        </w:tc>
        <w:tc>
          <w:tcPr>
            <w:tcW w:w="4395" w:type="dxa"/>
            <w:tcBorders>
              <w:top w:val="single" w:color="000000" w:sz="6" w:space="0"/>
              <w:left w:val="single" w:color="000000" w:sz="6" w:space="0"/>
              <w:bottom w:val="single" w:color="000000" w:sz="6" w:space="0"/>
              <w:right w:val="single" w:color="000000" w:sz="6" w:space="0"/>
            </w:tcBorders>
            <w:shd w:val="clear" w:color="auto" w:fill="auto"/>
            <w:hideMark/>
          </w:tcPr>
          <w:p w:rsidRPr="00635B03" w:rsidR="00635B03" w:rsidP="00635B03" w:rsidRDefault="00635B03" w14:paraId="7C9A44BB" w14:textId="1F8F92E1">
            <w:r w:rsidRPr="00635B03">
              <w:t>Return economy flights London-Boston (£700) </w:t>
            </w:r>
          </w:p>
          <w:p w:rsidRPr="00635B03" w:rsidR="00635B03" w:rsidP="00635B03" w:rsidRDefault="00635B03" w14:paraId="454BBEDB" w14:textId="2265C766">
            <w:r w:rsidRPr="00635B03">
              <w:t>Taxi to/from airport in Boston (£70)  </w:t>
            </w:r>
          </w:p>
          <w:p w:rsidRPr="00635B03" w:rsidR="00202A2C" w:rsidP="00202A2C" w:rsidRDefault="00635B03" w14:paraId="05E5BA65" w14:textId="24F05A4F">
            <w:r w:rsidRPr="00635B03">
              <w:t>Return National Express bus from Bristol to Bristol Heathrow (£50)</w:t>
            </w:r>
          </w:p>
          <w:p w:rsidRPr="00635B03" w:rsidR="00635B03" w:rsidP="00635B03" w:rsidRDefault="00635B03" w14:paraId="592C5835" w14:textId="129A01AE"/>
        </w:tc>
        <w:tc>
          <w:tcPr>
            <w:tcW w:w="1500" w:type="dxa"/>
            <w:tcBorders>
              <w:top w:val="single" w:color="000000" w:sz="6" w:space="0"/>
              <w:left w:val="single" w:color="000000" w:sz="6" w:space="0"/>
              <w:bottom w:val="single" w:color="000000" w:sz="6" w:space="0"/>
              <w:right w:val="single" w:color="000000" w:sz="6" w:space="0"/>
            </w:tcBorders>
            <w:shd w:val="clear" w:color="auto" w:fill="auto"/>
            <w:hideMark/>
          </w:tcPr>
          <w:p w:rsidRPr="00635B03" w:rsidR="00635B03" w:rsidP="00635B03" w:rsidRDefault="00635B03" w14:paraId="1540C6D8" w14:textId="77777777">
            <w:r w:rsidRPr="00635B03">
              <w:t>£820 </w:t>
            </w:r>
          </w:p>
        </w:tc>
      </w:tr>
      <w:tr w:rsidRPr="00635B03" w:rsidR="00635B03" w:rsidTr="00635B03" w14:paraId="39B7539D" w14:textId="77777777">
        <w:trPr>
          <w:trHeight w:val="1005"/>
        </w:trPr>
        <w:tc>
          <w:tcPr>
            <w:tcW w:w="420" w:type="dxa"/>
            <w:tcBorders>
              <w:top w:val="single" w:color="000000" w:sz="6" w:space="0"/>
              <w:left w:val="single" w:color="000000" w:sz="6" w:space="0"/>
              <w:bottom w:val="single" w:color="000000" w:sz="6" w:space="0"/>
              <w:right w:val="single" w:color="000000" w:sz="6" w:space="0"/>
            </w:tcBorders>
            <w:shd w:val="clear" w:color="auto" w:fill="auto"/>
            <w:hideMark/>
          </w:tcPr>
          <w:p w:rsidRPr="00635B03" w:rsidR="00635B03" w:rsidP="00635B03" w:rsidRDefault="00635B03" w14:paraId="665F2140" w14:textId="77777777">
            <w:r w:rsidRPr="00635B03">
              <w:t>B </w:t>
            </w:r>
          </w:p>
        </w:tc>
        <w:tc>
          <w:tcPr>
            <w:tcW w:w="2685" w:type="dxa"/>
            <w:tcBorders>
              <w:top w:val="single" w:color="000000" w:sz="6" w:space="0"/>
              <w:left w:val="single" w:color="000000" w:sz="6" w:space="0"/>
              <w:bottom w:val="single" w:color="000000" w:sz="6" w:space="0"/>
              <w:right w:val="single" w:color="000000" w:sz="6" w:space="0"/>
            </w:tcBorders>
            <w:shd w:val="clear" w:color="auto" w:fill="auto"/>
            <w:hideMark/>
          </w:tcPr>
          <w:p w:rsidRPr="00635B03" w:rsidR="00635B03" w:rsidP="00635B03" w:rsidRDefault="00635B03" w14:paraId="6A8B7548" w14:textId="77777777">
            <w:r w:rsidRPr="00635B03">
              <w:t>Subsistence/ </w:t>
            </w:r>
          </w:p>
          <w:p w:rsidRPr="00635B03" w:rsidR="00635B03" w:rsidP="00635B03" w:rsidRDefault="00635B03" w14:paraId="031F2D9E" w14:textId="77777777">
            <w:r w:rsidRPr="00635B03">
              <w:t>Accommodation costs </w:t>
            </w:r>
          </w:p>
        </w:tc>
        <w:tc>
          <w:tcPr>
            <w:tcW w:w="4395" w:type="dxa"/>
            <w:tcBorders>
              <w:top w:val="single" w:color="000000" w:sz="6" w:space="0"/>
              <w:left w:val="single" w:color="000000" w:sz="6" w:space="0"/>
              <w:bottom w:val="single" w:color="000000" w:sz="6" w:space="0"/>
              <w:right w:val="single" w:color="000000" w:sz="6" w:space="0"/>
            </w:tcBorders>
            <w:shd w:val="clear" w:color="auto" w:fill="auto"/>
            <w:hideMark/>
          </w:tcPr>
          <w:p w:rsidRPr="00635B03" w:rsidR="00635B03" w:rsidP="00635B03" w:rsidRDefault="00635B03" w14:paraId="5E25AD6F" w14:textId="77777777">
            <w:r w:rsidRPr="00635B03">
              <w:t>Daily subsistence in Boston (£30/day for 14 days, total £420) </w:t>
            </w:r>
          </w:p>
          <w:p w:rsidRPr="00635B03" w:rsidR="00635B03" w:rsidP="00635B03" w:rsidRDefault="00635B03" w14:paraId="667B6D84" w14:textId="16BD82AA">
            <w:r w:rsidRPr="00635B03">
              <w:t>Accommodation in Boston (£80/night for 14nights</w:t>
            </w:r>
            <w:r w:rsidR="00AB6B40">
              <w:t xml:space="preserve"> excluding breakfast</w:t>
            </w:r>
            <w:r w:rsidRPr="00635B03">
              <w:t>, total £1120) </w:t>
            </w:r>
          </w:p>
        </w:tc>
        <w:tc>
          <w:tcPr>
            <w:tcW w:w="1500" w:type="dxa"/>
            <w:tcBorders>
              <w:top w:val="single" w:color="000000" w:sz="6" w:space="0"/>
              <w:left w:val="single" w:color="000000" w:sz="6" w:space="0"/>
              <w:bottom w:val="single" w:color="000000" w:sz="6" w:space="0"/>
              <w:right w:val="single" w:color="000000" w:sz="6" w:space="0"/>
            </w:tcBorders>
            <w:shd w:val="clear" w:color="auto" w:fill="auto"/>
            <w:hideMark/>
          </w:tcPr>
          <w:p w:rsidRPr="00635B03" w:rsidR="00635B03" w:rsidP="00635B03" w:rsidRDefault="00635B03" w14:paraId="28254AE7" w14:textId="77777777">
            <w:r w:rsidRPr="00635B03">
              <w:t>£1540 </w:t>
            </w:r>
          </w:p>
        </w:tc>
      </w:tr>
      <w:tr w:rsidRPr="00635B03" w:rsidR="00635B03" w:rsidTr="00635B03" w14:paraId="3955DBC3" w14:textId="77777777">
        <w:trPr>
          <w:trHeight w:val="240"/>
        </w:trPr>
        <w:tc>
          <w:tcPr>
            <w:tcW w:w="7515" w:type="dxa"/>
            <w:gridSpan w:val="3"/>
            <w:tcBorders>
              <w:top w:val="single" w:color="000000" w:sz="6" w:space="0"/>
              <w:left w:val="single" w:color="000000" w:sz="6" w:space="0"/>
              <w:bottom w:val="single" w:color="000000" w:sz="6" w:space="0"/>
              <w:right w:val="single" w:color="000000" w:sz="6" w:space="0"/>
            </w:tcBorders>
            <w:shd w:val="clear" w:color="auto" w:fill="auto"/>
            <w:hideMark/>
          </w:tcPr>
          <w:p w:rsidRPr="00635B03" w:rsidR="00635B03" w:rsidP="00635B03" w:rsidRDefault="00635B03" w14:paraId="490F83C1" w14:textId="77777777">
            <w:r w:rsidRPr="00635B03">
              <w:rPr>
                <w:b/>
                <w:bCs/>
              </w:rPr>
              <w:t>Total cost of visit (A+B)</w:t>
            </w:r>
            <w:r w:rsidRPr="00635B03">
              <w:t> </w:t>
            </w:r>
          </w:p>
        </w:tc>
        <w:tc>
          <w:tcPr>
            <w:tcW w:w="1500" w:type="dxa"/>
            <w:tcBorders>
              <w:top w:val="single" w:color="000000" w:sz="6" w:space="0"/>
              <w:left w:val="single" w:color="000000" w:sz="6" w:space="0"/>
              <w:bottom w:val="single" w:color="000000" w:sz="6" w:space="0"/>
              <w:right w:val="single" w:color="000000" w:sz="6" w:space="0"/>
            </w:tcBorders>
            <w:shd w:val="clear" w:color="auto" w:fill="auto"/>
            <w:hideMark/>
          </w:tcPr>
          <w:p w:rsidRPr="00635B03" w:rsidR="00635B03" w:rsidP="00635B03" w:rsidRDefault="00635B03" w14:paraId="733E5528" w14:textId="77777777">
            <w:r w:rsidRPr="00635B03">
              <w:rPr>
                <w:b/>
                <w:bCs/>
              </w:rPr>
              <w:t>£2360</w:t>
            </w:r>
            <w:r w:rsidRPr="00635B03">
              <w:t> </w:t>
            </w:r>
          </w:p>
        </w:tc>
      </w:tr>
      <w:tr w:rsidRPr="00635B03" w:rsidR="00635B03" w:rsidTr="00635B03" w14:paraId="6007FABF" w14:textId="77777777">
        <w:trPr>
          <w:trHeight w:val="495"/>
        </w:trPr>
        <w:tc>
          <w:tcPr>
            <w:tcW w:w="420" w:type="dxa"/>
            <w:tcBorders>
              <w:top w:val="single" w:color="000000" w:sz="6" w:space="0"/>
              <w:left w:val="single" w:color="000000" w:sz="6" w:space="0"/>
              <w:bottom w:val="single" w:color="000000" w:sz="6" w:space="0"/>
              <w:right w:val="single" w:color="000000" w:sz="6" w:space="0"/>
            </w:tcBorders>
            <w:shd w:val="clear" w:color="auto" w:fill="auto"/>
            <w:hideMark/>
          </w:tcPr>
          <w:p w:rsidRPr="00635B03" w:rsidR="00635B03" w:rsidP="00635B03" w:rsidRDefault="00635B03" w14:paraId="2DDCA7F9" w14:textId="77777777">
            <w:r w:rsidRPr="00635B03">
              <w:t>C </w:t>
            </w:r>
          </w:p>
        </w:tc>
        <w:tc>
          <w:tcPr>
            <w:tcW w:w="2685" w:type="dxa"/>
            <w:tcBorders>
              <w:top w:val="single" w:color="000000" w:sz="6" w:space="0"/>
              <w:left w:val="single" w:color="000000" w:sz="6" w:space="0"/>
              <w:bottom w:val="single" w:color="000000" w:sz="6" w:space="0"/>
              <w:right w:val="single" w:color="000000" w:sz="6" w:space="0"/>
            </w:tcBorders>
            <w:shd w:val="clear" w:color="auto" w:fill="auto"/>
            <w:hideMark/>
          </w:tcPr>
          <w:p w:rsidRPr="00635B03" w:rsidR="00635B03" w:rsidP="00635B03" w:rsidRDefault="00635B03" w14:paraId="0524D706" w14:textId="77777777">
            <w:proofErr w:type="spellStart"/>
            <w:r w:rsidRPr="00635B03">
              <w:t>UoB</w:t>
            </w:r>
            <w:proofErr w:type="spellEnd"/>
            <w:r w:rsidRPr="00635B03">
              <w:t xml:space="preserve"> Faculty/School/ Department Contribution </w:t>
            </w:r>
          </w:p>
        </w:tc>
        <w:tc>
          <w:tcPr>
            <w:tcW w:w="4395" w:type="dxa"/>
            <w:tcBorders>
              <w:top w:val="single" w:color="000000" w:sz="6" w:space="0"/>
              <w:left w:val="single" w:color="000000" w:sz="6" w:space="0"/>
              <w:bottom w:val="single" w:color="000000" w:sz="6" w:space="0"/>
              <w:right w:val="single" w:color="000000" w:sz="6" w:space="0"/>
            </w:tcBorders>
            <w:shd w:val="clear" w:color="auto" w:fill="auto"/>
            <w:hideMark/>
          </w:tcPr>
          <w:p w:rsidRPr="00635B03" w:rsidR="00635B03" w:rsidP="00635B03" w:rsidRDefault="00635B03" w14:paraId="7159B34E" w14:textId="77777777">
            <w:r w:rsidRPr="00635B03">
              <w:t>N/A </w:t>
            </w:r>
          </w:p>
        </w:tc>
        <w:tc>
          <w:tcPr>
            <w:tcW w:w="1500" w:type="dxa"/>
            <w:tcBorders>
              <w:top w:val="single" w:color="000000" w:sz="6" w:space="0"/>
              <w:left w:val="single" w:color="000000" w:sz="6" w:space="0"/>
              <w:bottom w:val="single" w:color="000000" w:sz="6" w:space="0"/>
              <w:right w:val="single" w:color="000000" w:sz="6" w:space="0"/>
            </w:tcBorders>
            <w:shd w:val="clear" w:color="auto" w:fill="auto"/>
            <w:hideMark/>
          </w:tcPr>
          <w:p w:rsidRPr="00635B03" w:rsidR="00635B03" w:rsidP="00635B03" w:rsidRDefault="00635B03" w14:paraId="1940A509" w14:textId="77777777">
            <w:r w:rsidRPr="00635B03">
              <w:t>£0 </w:t>
            </w:r>
          </w:p>
        </w:tc>
      </w:tr>
      <w:tr w:rsidRPr="00635B03" w:rsidR="00635B03" w:rsidTr="00635B03" w14:paraId="49F1AE92" w14:textId="77777777">
        <w:trPr>
          <w:trHeight w:val="750"/>
        </w:trPr>
        <w:tc>
          <w:tcPr>
            <w:tcW w:w="420" w:type="dxa"/>
            <w:tcBorders>
              <w:top w:val="single" w:color="000000" w:sz="6" w:space="0"/>
              <w:left w:val="single" w:color="000000" w:sz="6" w:space="0"/>
              <w:bottom w:val="single" w:color="000000" w:sz="6" w:space="0"/>
              <w:right w:val="single" w:color="000000" w:sz="6" w:space="0"/>
            </w:tcBorders>
            <w:shd w:val="clear" w:color="auto" w:fill="auto"/>
            <w:hideMark/>
          </w:tcPr>
          <w:p w:rsidRPr="00635B03" w:rsidR="00635B03" w:rsidP="00635B03" w:rsidRDefault="00635B03" w14:paraId="2D2B5F3C" w14:textId="77777777">
            <w:r w:rsidRPr="00635B03">
              <w:t>D </w:t>
            </w:r>
          </w:p>
        </w:tc>
        <w:tc>
          <w:tcPr>
            <w:tcW w:w="2685" w:type="dxa"/>
            <w:tcBorders>
              <w:top w:val="single" w:color="000000" w:sz="6" w:space="0"/>
              <w:left w:val="single" w:color="000000" w:sz="6" w:space="0"/>
              <w:bottom w:val="single" w:color="000000" w:sz="6" w:space="0"/>
              <w:right w:val="single" w:color="000000" w:sz="6" w:space="0"/>
            </w:tcBorders>
            <w:shd w:val="clear" w:color="auto" w:fill="auto"/>
            <w:hideMark/>
          </w:tcPr>
          <w:p w:rsidRPr="00635B03" w:rsidR="00635B03" w:rsidP="00635B03" w:rsidRDefault="00635B03" w14:paraId="73F13F36" w14:textId="77777777">
            <w:r w:rsidRPr="00635B03">
              <w:t>Partner Institution Contribution </w:t>
            </w:r>
          </w:p>
        </w:tc>
        <w:tc>
          <w:tcPr>
            <w:tcW w:w="4395" w:type="dxa"/>
            <w:tcBorders>
              <w:top w:val="single" w:color="000000" w:sz="6" w:space="0"/>
              <w:left w:val="single" w:color="000000" w:sz="6" w:space="0"/>
              <w:bottom w:val="single" w:color="000000" w:sz="6" w:space="0"/>
              <w:right w:val="single" w:color="000000" w:sz="6" w:space="0"/>
            </w:tcBorders>
            <w:shd w:val="clear" w:color="auto" w:fill="auto"/>
            <w:hideMark/>
          </w:tcPr>
          <w:p w:rsidRPr="00635B03" w:rsidR="00635B03" w:rsidP="00635B03" w:rsidRDefault="00635B03" w14:paraId="0912E039" w14:textId="77777777">
            <w:r w:rsidRPr="00635B03">
              <w:t>Accommodation provided by Boston University </w:t>
            </w:r>
          </w:p>
        </w:tc>
        <w:tc>
          <w:tcPr>
            <w:tcW w:w="1500" w:type="dxa"/>
            <w:tcBorders>
              <w:top w:val="single" w:color="000000" w:sz="6" w:space="0"/>
              <w:left w:val="single" w:color="000000" w:sz="6" w:space="0"/>
              <w:bottom w:val="single" w:color="000000" w:sz="6" w:space="0"/>
              <w:right w:val="single" w:color="000000" w:sz="6" w:space="0"/>
            </w:tcBorders>
            <w:shd w:val="clear" w:color="auto" w:fill="auto"/>
            <w:hideMark/>
          </w:tcPr>
          <w:p w:rsidRPr="00635B03" w:rsidR="00635B03" w:rsidP="00635B03" w:rsidRDefault="00635B03" w14:paraId="3430A9DF" w14:textId="77777777">
            <w:r w:rsidRPr="00635B03">
              <w:t>£1120 </w:t>
            </w:r>
          </w:p>
        </w:tc>
      </w:tr>
      <w:tr w:rsidRPr="00635B03" w:rsidR="00635B03" w:rsidTr="00635B03" w14:paraId="1B0D99A3" w14:textId="77777777">
        <w:trPr>
          <w:trHeight w:val="240"/>
        </w:trPr>
        <w:tc>
          <w:tcPr>
            <w:tcW w:w="7515" w:type="dxa"/>
            <w:gridSpan w:val="3"/>
            <w:tcBorders>
              <w:top w:val="single" w:color="000000" w:sz="6" w:space="0"/>
              <w:left w:val="single" w:color="000000" w:sz="6" w:space="0"/>
              <w:bottom w:val="single" w:color="000000" w:sz="6" w:space="0"/>
              <w:right w:val="single" w:color="000000" w:sz="6" w:space="0"/>
            </w:tcBorders>
            <w:shd w:val="clear" w:color="auto" w:fill="FAE3D4"/>
            <w:hideMark/>
          </w:tcPr>
          <w:p w:rsidRPr="00635B03" w:rsidR="00635B03" w:rsidP="00635B03" w:rsidRDefault="00635B03" w14:paraId="57C2F9B8" w14:textId="77777777">
            <w:r w:rsidRPr="00635B03">
              <w:rPr>
                <w:b/>
                <w:bCs/>
              </w:rPr>
              <w:t>Total applied for via BBM Follow-on Fund (A+B-C-D)</w:t>
            </w:r>
            <w:r w:rsidRPr="00635B03">
              <w:t> </w:t>
            </w:r>
          </w:p>
        </w:tc>
        <w:tc>
          <w:tcPr>
            <w:tcW w:w="1500" w:type="dxa"/>
            <w:tcBorders>
              <w:top w:val="single" w:color="000000" w:sz="6" w:space="0"/>
              <w:left w:val="single" w:color="000000" w:sz="6" w:space="0"/>
              <w:bottom w:val="single" w:color="000000" w:sz="6" w:space="0"/>
              <w:right w:val="single" w:color="000000" w:sz="6" w:space="0"/>
            </w:tcBorders>
            <w:shd w:val="clear" w:color="auto" w:fill="FAE3D4"/>
            <w:hideMark/>
          </w:tcPr>
          <w:p w:rsidRPr="00635B03" w:rsidR="00635B03" w:rsidP="00635B03" w:rsidRDefault="00635B03" w14:paraId="6DF2EA26" w14:textId="77777777">
            <w:r w:rsidRPr="00635B03">
              <w:rPr>
                <w:b/>
                <w:bCs/>
              </w:rPr>
              <w:t>£1240</w:t>
            </w:r>
            <w:r w:rsidRPr="00635B03">
              <w:t> </w:t>
            </w:r>
          </w:p>
        </w:tc>
      </w:tr>
    </w:tbl>
    <w:p w:rsidR="00635B03" w:rsidP="00E76C0C" w:rsidRDefault="00635B03" w14:paraId="6A266E6A" w14:textId="77777777"/>
    <w:p w:rsidR="00F676DB" w:rsidP="00E76C0C" w:rsidRDefault="00F676DB" w14:paraId="38252922" w14:textId="77777777"/>
    <w:p w:rsidR="00F676DB" w:rsidP="00E76C0C" w:rsidRDefault="00F676DB" w14:paraId="33149CB7" w14:textId="1BEA6868">
      <w:r w:rsidRPr="00F676DB">
        <w:t>Applicants should also provide details of any other applications being made for funding in connection with this visit in the final part of Section C, including both internal and external funding sources. If no other applications are being made, then please enter ‘N/A’ in this box</w:t>
      </w:r>
      <w:r w:rsidR="00B10D87">
        <w:t>.</w:t>
      </w:r>
    </w:p>
    <w:p w:rsidR="00FA67C2" w:rsidP="00E76C0C" w:rsidRDefault="00FA67C2" w14:paraId="44EF6B54" w14:textId="77777777"/>
    <w:p w:rsidRPr="003C69EA" w:rsidR="00FA67C2" w:rsidP="003C69EA" w:rsidRDefault="00FA67C2" w14:paraId="726D96A8" w14:textId="5C7AC519">
      <w:pPr>
        <w:pStyle w:val="Heading3"/>
      </w:pPr>
      <w:bookmarkStart w:name="_Toc191377490" w:id="20"/>
      <w:r w:rsidRPr="003C69EA">
        <w:t>Section D</w:t>
      </w:r>
      <w:bookmarkEnd w:id="20"/>
    </w:p>
    <w:p w:rsidR="003C0A82" w:rsidP="003C0A82" w:rsidRDefault="003C0A82" w14:paraId="3D33EED1" w14:textId="77777777">
      <w:r w:rsidRPr="003C0A82">
        <w:t xml:space="preserve">This section must be completed by the </w:t>
      </w:r>
      <w:proofErr w:type="spellStart"/>
      <w:r w:rsidRPr="003C0A82">
        <w:t>UoB</w:t>
      </w:r>
      <w:proofErr w:type="spellEnd"/>
      <w:r w:rsidRPr="003C0A82">
        <w:t xml:space="preserve"> Academic Host’s Head of School. By providing their signature, the Head of School agrees to all terms outlined in the declaration. </w:t>
      </w:r>
    </w:p>
    <w:p w:rsidRPr="003C0A82" w:rsidR="003C0A82" w:rsidP="003C0A82" w:rsidRDefault="003C0A82" w14:paraId="34C0D5DA" w14:textId="77777777"/>
    <w:p w:rsidRPr="003C0A82" w:rsidR="003C0A82" w:rsidP="003C0A82" w:rsidRDefault="003C0A82" w14:paraId="0C5D9FAC" w14:textId="77777777">
      <w:r w:rsidRPr="003C0A82">
        <w:t xml:space="preserve">The Head of School is also welcome to add any further comments on the application (maximum 200 words). For example, they may wish to add further comments on the value of </w:t>
      </w:r>
      <w:r w:rsidRPr="003C0A82">
        <w:lastRenderedPageBreak/>
        <w:t xml:space="preserve">the project for the Department/School and/or the </w:t>
      </w:r>
      <w:proofErr w:type="spellStart"/>
      <w:r w:rsidRPr="003C0A82">
        <w:t>UoB</w:t>
      </w:r>
      <w:proofErr w:type="spellEnd"/>
      <w:r w:rsidRPr="003C0A82">
        <w:t xml:space="preserve"> more generally, substantiating and supporting information provided in the Case for Support. This is an optional field. </w:t>
      </w:r>
    </w:p>
    <w:p w:rsidR="00FA67C2" w:rsidP="00FA67C2" w:rsidRDefault="00FA67C2" w14:paraId="24A5317D" w14:textId="77777777"/>
    <w:p w:rsidR="0096600C" w:rsidP="00FA67C2" w:rsidRDefault="0096600C" w14:paraId="0F153F9D" w14:textId="77777777"/>
    <w:p w:rsidRPr="003C69EA" w:rsidR="00936B1B" w:rsidP="003C69EA" w:rsidRDefault="00127EF7" w14:paraId="0ED0DA98" w14:textId="64DE48C8">
      <w:pPr>
        <w:pStyle w:val="Heading2"/>
      </w:pPr>
      <w:bookmarkStart w:name="_Hlk160807122" w:id="21"/>
      <w:bookmarkStart w:name="_Toc191377491" w:id="22"/>
      <w:r w:rsidRPr="003C69EA">
        <w:t>Assessment process</w:t>
      </w:r>
      <w:bookmarkEnd w:id="22"/>
    </w:p>
    <w:bookmarkEnd w:id="21"/>
    <w:p w:rsidR="005C60E4" w:rsidP="007E08E3" w:rsidRDefault="007E08E3" w14:paraId="1D7836DF" w14:textId="77777777" w14:noSpellErr="1">
      <w:r w:rsidRPr="6A64B838" w:rsidR="007E08E3">
        <w:rPr>
          <w:lang w:val="en-GB"/>
        </w:rPr>
        <w:t xml:space="preserve">Research Development International (RDI) will process submitted applications and check they meet the core requirements before they are allocated for panel </w:t>
      </w:r>
      <w:r w:rsidRPr="6A64B838" w:rsidR="00BE7EBB">
        <w:rPr>
          <w:lang w:val="en-GB"/>
        </w:rPr>
        <w:t>review</w:t>
      </w:r>
      <w:r w:rsidRPr="6A64B838" w:rsidR="007E08E3">
        <w:rPr>
          <w:lang w:val="en-GB"/>
        </w:rPr>
        <w:t>.</w:t>
      </w:r>
    </w:p>
    <w:p w:rsidRPr="007E08E3" w:rsidR="007E08E3" w:rsidP="007E08E3" w:rsidRDefault="007E08E3" w14:paraId="38A5CA1B" w14:textId="3793001D">
      <w:r w:rsidRPr="007E08E3">
        <w:t> </w:t>
      </w:r>
    </w:p>
    <w:p w:rsidR="007E08E3" w:rsidP="007E08E3" w:rsidRDefault="001D6C62" w14:paraId="4B473391" w14:textId="049E83C1" w14:noSpellErr="1">
      <w:r w:rsidRPr="6A64B838" w:rsidR="001D6C62">
        <w:rPr>
          <w:lang w:val="en-GB"/>
        </w:rPr>
        <w:t>You</w:t>
      </w:r>
      <w:r w:rsidRPr="6A64B838" w:rsidR="001D6C62">
        <w:rPr>
          <w:lang w:val="en-GB"/>
        </w:rPr>
        <w:t xml:space="preserve"> can normally expect to hear the outcome within one month of your submission. Please note, it may take longer during holiday periods due to reviewer availability.</w:t>
      </w:r>
      <w:r w:rsidRPr="6A64B838" w:rsidR="007E08E3">
        <w:rPr>
          <w:lang w:val="en-GB"/>
        </w:rPr>
        <w:t xml:space="preserve"> Please contact the IRD team prior to </w:t>
      </w:r>
      <w:r w:rsidRPr="6A64B838" w:rsidR="007E08E3">
        <w:rPr>
          <w:lang w:val="en-GB"/>
        </w:rPr>
        <w:t>submitting an application</w:t>
      </w:r>
      <w:r w:rsidRPr="6A64B838" w:rsidR="001E329C">
        <w:rPr>
          <w:lang w:val="en-GB"/>
        </w:rPr>
        <w:t xml:space="preserve"> to check</w:t>
      </w:r>
      <w:r w:rsidRPr="6A64B838" w:rsidR="007E08E3">
        <w:rPr>
          <w:lang w:val="en-GB"/>
        </w:rPr>
        <w:t>.</w:t>
      </w:r>
    </w:p>
    <w:p w:rsidR="002830B8" w:rsidP="007E08E3" w:rsidRDefault="002830B8" w14:paraId="07CFF911" w14:textId="77777777"/>
    <w:p w:rsidR="002830B8" w:rsidP="002830B8" w:rsidRDefault="002830B8" w14:paraId="7B8EE4D5" w14:textId="77777777">
      <w:r w:rsidRPr="002830B8">
        <w:t>Applications will be reviewed against the following criteria: </w:t>
      </w:r>
    </w:p>
    <w:p w:rsidRPr="002830B8" w:rsidR="008C6DA5" w:rsidP="002830B8" w:rsidRDefault="008C6DA5" w14:paraId="429749E3" w14:textId="77777777"/>
    <w:p w:rsidRPr="002830B8" w:rsidR="002830B8" w:rsidP="002830B8" w:rsidRDefault="002830B8" w14:paraId="33EDA9B4" w14:textId="77777777">
      <w:pPr>
        <w:numPr>
          <w:ilvl w:val="0"/>
          <w:numId w:val="11"/>
        </w:numPr>
      </w:pPr>
      <w:r w:rsidRPr="002830B8">
        <w:t>Does the proposed follow-on activity effectively build upon a successful original visit and its outcomes? </w:t>
      </w:r>
    </w:p>
    <w:p w:rsidRPr="002830B8" w:rsidR="002830B8" w:rsidP="002830B8" w:rsidRDefault="002830B8" w14:paraId="3F942EA4" w14:textId="77777777" w14:noSpellErr="1">
      <w:pPr>
        <w:numPr>
          <w:ilvl w:val="0"/>
          <w:numId w:val="11"/>
        </w:numPr>
        <w:rPr/>
      </w:pPr>
      <w:r w:rsidRPr="6A64B838" w:rsidR="002830B8">
        <w:rPr>
          <w:lang w:val="en-GB"/>
        </w:rPr>
        <w:t>Does the proposal demonstrate strong potential for new outcomes (e.g. collaborative research funding bids, policy impact, and/or co-authored publications) which are unlikely to be achieved without an additional award? </w:t>
      </w:r>
    </w:p>
    <w:p w:rsidRPr="002830B8" w:rsidR="002830B8" w:rsidP="002830B8" w:rsidRDefault="002830B8" w14:paraId="32CE11A9" w14:textId="77777777" w14:noSpellErr="1">
      <w:pPr>
        <w:numPr>
          <w:ilvl w:val="0"/>
          <w:numId w:val="11"/>
        </w:numPr>
        <w:rPr/>
      </w:pPr>
      <w:r w:rsidRPr="6A64B838" w:rsidR="002830B8">
        <w:rPr>
          <w:lang w:val="en-GB"/>
        </w:rPr>
        <w:t>Does the proposed project demonstrate continued importance to the relevant academic field? </w:t>
      </w:r>
    </w:p>
    <w:p w:rsidRPr="002830B8" w:rsidR="002830B8" w:rsidP="002830B8" w:rsidRDefault="002830B8" w14:paraId="26885032" w14:textId="5E95A1E4" w14:noSpellErr="1">
      <w:pPr>
        <w:numPr>
          <w:ilvl w:val="0"/>
          <w:numId w:val="11"/>
        </w:numPr>
        <w:rPr/>
      </w:pPr>
      <w:r w:rsidRPr="6A64B838" w:rsidR="002830B8">
        <w:rPr>
          <w:lang w:val="en-GB"/>
        </w:rPr>
        <w:t>Does the project offer reasonable value for money? Is there demonstrable buy-in from the Partner Institution, evidenced through financial and/or in-kind contributions? </w:t>
      </w:r>
    </w:p>
    <w:p w:rsidR="002830B8" w:rsidP="002830B8" w:rsidRDefault="002830B8" w14:paraId="567952CC" w14:textId="77777777">
      <w:pPr>
        <w:numPr>
          <w:ilvl w:val="0"/>
          <w:numId w:val="11"/>
        </w:numPr>
      </w:pPr>
      <w:r w:rsidRPr="002830B8">
        <w:t>Will the proposed follow-on activity attract further external engagement, such as engagement from policy and practice, the media, and/or other sectors? </w:t>
      </w:r>
    </w:p>
    <w:p w:rsidR="0053248F" w:rsidP="0053248F" w:rsidRDefault="0053248F" w14:paraId="785CA5A8" w14:textId="77777777"/>
    <w:p w:rsidR="0096600C" w:rsidP="0053248F" w:rsidRDefault="0096600C" w14:paraId="29C23B90" w14:textId="77777777"/>
    <w:p w:rsidRPr="00E33DD8" w:rsidR="0053248F" w:rsidP="00E33DD8" w:rsidRDefault="0053248F" w14:paraId="1AECDA36" w14:textId="02C37E56">
      <w:pPr>
        <w:pStyle w:val="Heading2"/>
      </w:pPr>
      <w:bookmarkStart w:name="_Toc191377492" w:id="23"/>
      <w:r w:rsidRPr="00E33DD8">
        <w:t>Conditions of funding</w:t>
      </w:r>
      <w:bookmarkEnd w:id="23"/>
    </w:p>
    <w:p w:rsidRPr="003C69EA" w:rsidR="00AF7E85" w:rsidP="003C69EA" w:rsidRDefault="00AF7E85" w14:paraId="56549215" w14:textId="31BBCE59">
      <w:pPr>
        <w:pStyle w:val="Heading3"/>
      </w:pPr>
      <w:bookmarkStart w:name="_Toc191377493" w:id="24"/>
      <w:r w:rsidRPr="003C69EA">
        <w:t>Pre-Award Requirements</w:t>
      </w:r>
      <w:bookmarkEnd w:id="24"/>
    </w:p>
    <w:p w:rsidR="006B3F9A" w:rsidP="006B3F9A" w:rsidRDefault="006B3F9A" w14:paraId="2D0CF43A" w14:textId="7E833ED0" w14:noSpellErr="1">
      <w:r w:rsidRPr="6A64B838" w:rsidR="006B3F9A">
        <w:rPr>
          <w:lang w:val="en-GB"/>
        </w:rPr>
        <w:t xml:space="preserve">All successful applications will be required to provide a 300-word summary of the Follow-on Fund collaborative project for </w:t>
      </w:r>
      <w:hyperlink r:id="R24ce57dcf31f4475">
        <w:r w:rsidRPr="6A64B838" w:rsidR="006B3F9A">
          <w:rPr>
            <w:rStyle w:val="Hyperlink"/>
            <w:lang w:val="en-GB"/>
          </w:rPr>
          <w:t xml:space="preserve">our website </w:t>
        </w:r>
      </w:hyperlink>
      <w:r w:rsidRPr="6A64B838" w:rsidR="006B3F9A">
        <w:rPr>
          <w:lang w:val="en-GB"/>
        </w:rPr>
        <w:t xml:space="preserve">and other communications to the International Research Development team </w:t>
      </w:r>
      <w:r w:rsidRPr="6A64B838" w:rsidR="006B3F9A">
        <w:rPr>
          <w:b w:val="1"/>
          <w:bCs w:val="1"/>
          <w:lang w:val="en-GB"/>
        </w:rPr>
        <w:t xml:space="preserve">within four weeks of award outcome notification </w:t>
      </w:r>
      <w:r w:rsidRPr="6A64B838" w:rsidR="006B3F9A">
        <w:rPr>
          <w:lang w:val="en-GB"/>
        </w:rPr>
        <w:t xml:space="preserve">or </w:t>
      </w:r>
      <w:r w:rsidRPr="6A64B838" w:rsidR="006B3F9A">
        <w:rPr>
          <w:b w:val="1"/>
          <w:bCs w:val="1"/>
          <w:lang w:val="en-GB"/>
        </w:rPr>
        <w:t>before their travel to Bristol is arranged</w:t>
      </w:r>
      <w:r w:rsidRPr="6A64B838" w:rsidR="006B3F9A">
        <w:rPr>
          <w:lang w:val="en-GB"/>
        </w:rPr>
        <w:t>, whichever is sooner</w:t>
      </w:r>
      <w:r w:rsidRPr="6A64B838" w:rsidR="00741342">
        <w:rPr>
          <w:lang w:val="en-GB"/>
        </w:rPr>
        <w:t>.</w:t>
      </w:r>
      <w:r w:rsidRPr="6A64B838" w:rsidR="006B3F9A">
        <w:rPr>
          <w:lang w:val="en-GB"/>
        </w:rPr>
        <w:t> </w:t>
      </w:r>
      <w:r w:rsidRPr="6A64B838" w:rsidR="00705A79">
        <w:rPr>
          <w:lang w:val="en-GB"/>
        </w:rPr>
        <w:t>We encourage applicants to bear this requirement in mind when writing their Case for Support, and to consider writing an opening paragraph which can be easily repurposed to meet this requirement.</w:t>
      </w:r>
    </w:p>
    <w:p w:rsidRPr="006B3F9A" w:rsidR="005E07E6" w:rsidP="006B3F9A" w:rsidRDefault="005E07E6" w14:paraId="7F6CF57F" w14:textId="77777777"/>
    <w:p w:rsidR="006B3F9A" w:rsidP="006B3F9A" w:rsidRDefault="006B3F9A" w14:paraId="65022E9C" w14:textId="77777777">
      <w:r w:rsidRPr="6A64B838" w:rsidR="006B3F9A">
        <w:rPr>
          <w:lang w:val="en-GB"/>
        </w:rPr>
        <w:t xml:space="preserve">It is the </w:t>
      </w:r>
      <w:r w:rsidRPr="6A64B838" w:rsidR="006B3F9A">
        <w:rPr>
          <w:lang w:val="en-GB"/>
        </w:rPr>
        <w:t>UoB</w:t>
      </w:r>
      <w:r w:rsidRPr="6A64B838" w:rsidR="006B3F9A">
        <w:rPr>
          <w:lang w:val="en-GB"/>
        </w:rPr>
        <w:t xml:space="preserve"> Academic Host’s responsibility to ensure that this information is delivered on time. The International Research Development team </w:t>
      </w:r>
      <w:r w:rsidRPr="6A64B838" w:rsidR="006B3F9A">
        <w:rPr>
          <w:b w:val="1"/>
          <w:bCs w:val="1"/>
          <w:lang w:val="en-GB"/>
        </w:rPr>
        <w:t>reserve the right to cancel awards if this information is not received within the specified timeframe</w:t>
      </w:r>
      <w:r w:rsidRPr="6A64B838" w:rsidR="006B3F9A">
        <w:rPr>
          <w:lang w:val="en-GB"/>
        </w:rPr>
        <w:t>. We recommend that you prepare this information as part of your application process, to assist with timely processing of your award. </w:t>
      </w:r>
    </w:p>
    <w:p w:rsidRPr="006B3F9A" w:rsidR="00741342" w:rsidP="006B3F9A" w:rsidRDefault="00741342" w14:paraId="1284FBB1" w14:textId="77777777"/>
    <w:p w:rsidR="006B3F9A" w:rsidP="006B3F9A" w:rsidRDefault="006B3F9A" w14:paraId="1FC2F2D6" w14:textId="32BE49A8">
      <w:r w:rsidRPr="6A64B838" w:rsidR="006B3F9A">
        <w:rPr>
          <w:lang w:val="en-GB"/>
        </w:rPr>
        <w:t>The</w:t>
      </w:r>
      <w:r w:rsidRPr="6A64B838" w:rsidR="0045527C">
        <w:rPr>
          <w:lang w:val="en-GB"/>
        </w:rPr>
        <w:t xml:space="preserve"> H</w:t>
      </w:r>
      <w:r w:rsidRPr="6A64B838" w:rsidR="006B3F9A">
        <w:rPr>
          <w:lang w:val="en-GB"/>
        </w:rPr>
        <w:t xml:space="preserve">ost’s </w:t>
      </w:r>
      <w:r w:rsidRPr="6A64B838" w:rsidR="0045527C">
        <w:rPr>
          <w:lang w:val="en-GB"/>
        </w:rPr>
        <w:t>D</w:t>
      </w:r>
      <w:r w:rsidRPr="6A64B838" w:rsidR="006B3F9A">
        <w:rPr>
          <w:lang w:val="en-GB"/>
        </w:rPr>
        <w:t>epartment/</w:t>
      </w:r>
      <w:r w:rsidRPr="6A64B838" w:rsidR="0045527C">
        <w:rPr>
          <w:lang w:val="en-GB"/>
        </w:rPr>
        <w:t>S</w:t>
      </w:r>
      <w:r w:rsidRPr="6A64B838" w:rsidR="006B3F9A">
        <w:rPr>
          <w:lang w:val="en-GB"/>
        </w:rPr>
        <w:t xml:space="preserve">chool also will need to provide office space for </w:t>
      </w:r>
      <w:r w:rsidRPr="6A64B838" w:rsidR="00AA091E">
        <w:rPr>
          <w:lang w:val="en-GB"/>
        </w:rPr>
        <w:t>r</w:t>
      </w:r>
      <w:r w:rsidRPr="6A64B838" w:rsidR="006B3F9A">
        <w:rPr>
          <w:lang w:val="en-GB"/>
        </w:rPr>
        <w:t xml:space="preserve">eturning Visitors, where applicable, as well as arranging </w:t>
      </w:r>
      <w:hyperlink r:id="Rf79127904a864412">
        <w:r w:rsidRPr="6A64B838" w:rsidR="006B3F9A">
          <w:rPr>
            <w:rStyle w:val="Hyperlink"/>
            <w:lang w:val="en-GB"/>
          </w:rPr>
          <w:t xml:space="preserve">honorary visiting staff status </w:t>
        </w:r>
      </w:hyperlink>
      <w:r w:rsidRPr="6A64B838" w:rsidR="000C129A">
        <w:rPr>
          <w:lang w:val="en-GB"/>
        </w:rPr>
        <w:t xml:space="preserve"> </w:t>
      </w:r>
      <w:r w:rsidRPr="6A64B838" w:rsidR="000C129A">
        <w:rPr>
          <w:i w:val="1"/>
          <w:iCs w:val="1"/>
          <w:lang w:val="en-GB"/>
        </w:rPr>
        <w:t>[</w:t>
      </w:r>
      <w:r w:rsidRPr="6A64B838" w:rsidR="000C129A">
        <w:rPr>
          <w:i w:val="1"/>
          <w:iCs w:val="1"/>
          <w:lang w:val="en-GB"/>
        </w:rPr>
        <w:t>UoB</w:t>
      </w:r>
      <w:r w:rsidRPr="6A64B838" w:rsidR="000C129A">
        <w:rPr>
          <w:i w:val="1"/>
          <w:iCs w:val="1"/>
          <w:lang w:val="en-GB"/>
        </w:rPr>
        <w:t xml:space="preserve"> staff </w:t>
      </w:r>
      <w:r w:rsidRPr="6A64B838" w:rsidR="00D0267B">
        <w:rPr>
          <w:i w:val="1"/>
          <w:iCs w:val="1"/>
          <w:lang w:val="en-GB"/>
        </w:rPr>
        <w:t>access only]</w:t>
      </w:r>
      <w:r w:rsidRPr="6A64B838" w:rsidR="00D0267B">
        <w:rPr>
          <w:lang w:val="en-GB"/>
        </w:rPr>
        <w:t xml:space="preserve"> p</w:t>
      </w:r>
      <w:r w:rsidRPr="6A64B838" w:rsidR="006B3F9A">
        <w:rPr>
          <w:lang w:val="en-GB"/>
        </w:rPr>
        <w:t xml:space="preserve">rior to the </w:t>
      </w:r>
      <w:r w:rsidRPr="6A64B838" w:rsidR="00AA091E">
        <w:rPr>
          <w:lang w:val="en-GB"/>
        </w:rPr>
        <w:t>V</w:t>
      </w:r>
      <w:r w:rsidRPr="6A64B838" w:rsidR="006B3F9A">
        <w:rPr>
          <w:lang w:val="en-GB"/>
        </w:rPr>
        <w:t>isitor</w:t>
      </w:r>
      <w:r w:rsidRPr="6A64B838" w:rsidR="00AA091E">
        <w:rPr>
          <w:lang w:val="en-GB"/>
        </w:rPr>
        <w:t>’</w:t>
      </w:r>
      <w:r w:rsidRPr="6A64B838" w:rsidR="006B3F9A">
        <w:rPr>
          <w:lang w:val="en-GB"/>
        </w:rPr>
        <w:t xml:space="preserve">s arrival; this will enable a </w:t>
      </w:r>
      <w:r w:rsidRPr="6A64B838" w:rsidR="006B3F9A">
        <w:rPr>
          <w:lang w:val="en-GB"/>
        </w:rPr>
        <w:t>UCard</w:t>
      </w:r>
      <w:r w:rsidRPr="6A64B838" w:rsidR="006B3F9A">
        <w:rPr>
          <w:lang w:val="en-GB"/>
        </w:rPr>
        <w:t xml:space="preserve"> and a </w:t>
      </w:r>
      <w:r w:rsidRPr="6A64B838" w:rsidR="006B3F9A">
        <w:rPr>
          <w:lang w:val="en-GB"/>
        </w:rPr>
        <w:t>UoB</w:t>
      </w:r>
      <w:r w:rsidRPr="6A64B838" w:rsidR="006B3F9A">
        <w:rPr>
          <w:lang w:val="en-GB"/>
        </w:rPr>
        <w:t xml:space="preserve"> email to be generated. </w:t>
      </w:r>
    </w:p>
    <w:p w:rsidRPr="006B3F9A" w:rsidR="00F848F4" w:rsidP="006B3F9A" w:rsidRDefault="00F848F4" w14:paraId="5013D195" w14:textId="77777777"/>
    <w:p w:rsidR="006B3F9A" w:rsidP="006B3F9A" w:rsidRDefault="006B3F9A" w14:paraId="14EABF41" w14:textId="28F5571C">
      <w:r w:rsidRPr="6A64B838" w:rsidR="006B3F9A">
        <w:rPr>
          <w:lang w:val="en-GB"/>
        </w:rPr>
        <w:t xml:space="preserve">A </w:t>
      </w:r>
      <w:r w:rsidRPr="6A64B838" w:rsidR="006B3F9A">
        <w:rPr>
          <w:lang w:val="en-GB"/>
        </w:rPr>
        <w:t>Worktribe</w:t>
      </w:r>
      <w:r w:rsidRPr="6A64B838" w:rsidR="006B3F9A">
        <w:rPr>
          <w:lang w:val="en-GB"/>
        </w:rPr>
        <w:t xml:space="preserve"> project must be created at application stage. </w:t>
      </w:r>
      <w:r w:rsidRPr="6A64B838" w:rsidR="006B3F9A">
        <w:rPr>
          <w:b w:val="1"/>
          <w:bCs w:val="1"/>
          <w:lang w:val="en-GB"/>
        </w:rPr>
        <w:t xml:space="preserve">Completing the </w:t>
      </w:r>
      <w:r w:rsidRPr="6A64B838" w:rsidR="006B3F9A">
        <w:rPr>
          <w:b w:val="1"/>
          <w:bCs w:val="1"/>
          <w:lang w:val="en-GB"/>
        </w:rPr>
        <w:t>Worktribe</w:t>
      </w:r>
      <w:r w:rsidRPr="6A64B838" w:rsidR="006B3F9A">
        <w:rPr>
          <w:b w:val="1"/>
          <w:bCs w:val="1"/>
          <w:lang w:val="en-GB"/>
        </w:rPr>
        <w:t xml:space="preserve"> costing is a condition of award</w:t>
      </w:r>
      <w:r w:rsidRPr="6A64B838" w:rsidR="006B3F9A">
        <w:rPr>
          <w:lang w:val="en-GB"/>
        </w:rPr>
        <w:t xml:space="preserve">, and the applicant must provide the IRD team with the </w:t>
      </w:r>
      <w:r w:rsidRPr="6A64B838" w:rsidR="006B3F9A">
        <w:rPr>
          <w:lang w:val="en-GB"/>
        </w:rPr>
        <w:t>Worktribe</w:t>
      </w:r>
      <w:r w:rsidRPr="6A64B838" w:rsidR="006B3F9A">
        <w:rPr>
          <w:lang w:val="en-GB"/>
        </w:rPr>
        <w:t xml:space="preserve"> reference number on the application form. The final </w:t>
      </w:r>
      <w:r w:rsidRPr="6A64B838" w:rsidR="006B3F9A">
        <w:rPr>
          <w:lang w:val="en-GB"/>
        </w:rPr>
        <w:t>Worktribe</w:t>
      </w:r>
      <w:r w:rsidRPr="6A64B838" w:rsidR="006B3F9A">
        <w:rPr>
          <w:lang w:val="en-GB"/>
        </w:rPr>
        <w:t xml:space="preserve"> costing should be reflective of the award made, which may vary from the amount requested in the original </w:t>
      </w:r>
      <w:r w:rsidRPr="6A64B838" w:rsidR="006B3F9A">
        <w:rPr>
          <w:lang w:val="en-GB"/>
        </w:rPr>
        <w:t xml:space="preserve">application. </w:t>
      </w:r>
      <w:r w:rsidRPr="6A64B838" w:rsidR="006B3F9A">
        <w:rPr>
          <w:b w:val="1"/>
          <w:bCs w:val="1"/>
          <w:lang w:val="en-GB"/>
        </w:rPr>
        <w:t xml:space="preserve">It is the applicant’s responsibility to ensure the </w:t>
      </w:r>
      <w:r w:rsidRPr="6A64B838" w:rsidR="006B3F9A">
        <w:rPr>
          <w:b w:val="1"/>
          <w:bCs w:val="1"/>
          <w:lang w:val="en-GB"/>
        </w:rPr>
        <w:t>Worktribe</w:t>
      </w:r>
      <w:r w:rsidRPr="6A64B838" w:rsidR="006B3F9A">
        <w:rPr>
          <w:b w:val="1"/>
          <w:bCs w:val="1"/>
          <w:lang w:val="en-GB"/>
        </w:rPr>
        <w:t xml:space="preserve"> project has been finalised, including any costing changes, within four weeks of the award notification</w:t>
      </w:r>
      <w:r w:rsidRPr="6A64B838" w:rsidR="006B3F9A">
        <w:rPr>
          <w:lang w:val="en-GB"/>
        </w:rPr>
        <w:t>, and to send</w:t>
      </w:r>
      <w:r w:rsidRPr="6A64B838" w:rsidR="0051291D">
        <w:rPr>
          <w:lang w:val="en-GB"/>
        </w:rPr>
        <w:t xml:space="preserve"> t</w:t>
      </w:r>
      <w:r w:rsidRPr="6A64B838" w:rsidR="0051291D">
        <w:rPr>
          <w:lang w:val="en-GB"/>
        </w:rPr>
        <w:t>he IRD team confirmation of thi</w:t>
      </w:r>
      <w:r w:rsidRPr="6A64B838" w:rsidR="0051291D">
        <w:rPr>
          <w:lang w:val="en-GB"/>
        </w:rPr>
        <w:t>s.</w:t>
      </w:r>
    </w:p>
    <w:p w:rsidR="00BC0979" w:rsidP="006B3F9A" w:rsidRDefault="00BC0979" w14:paraId="520B6075" w14:textId="77777777"/>
    <w:p w:rsidRPr="003C69EA" w:rsidR="00BC0979" w:rsidP="003C69EA" w:rsidRDefault="00BC0979" w14:paraId="1AA66C3D" w14:textId="1D9E982B">
      <w:pPr>
        <w:pStyle w:val="Heading3"/>
      </w:pPr>
      <w:bookmarkStart w:name="_Hlk160809323" w:id="25"/>
      <w:bookmarkStart w:name="_Toc191377494" w:id="26"/>
      <w:r w:rsidRPr="003C69EA">
        <w:t>Award Requirements and Conditions</w:t>
      </w:r>
      <w:bookmarkEnd w:id="26"/>
    </w:p>
    <w:bookmarkEnd w:id="25"/>
    <w:p w:rsidR="00BC0979" w:rsidP="00BC0979" w:rsidRDefault="00BC0979" w14:paraId="1EDDEF32" w14:textId="77777777">
      <w:r w:rsidRPr="00BC0979">
        <w:t>All applicants should familiarise themselves with the below requirements and conditions of funding, which apply to all awards under this scheme. </w:t>
      </w:r>
    </w:p>
    <w:p w:rsidRPr="00BC0979" w:rsidR="004664F7" w:rsidP="00BC0979" w:rsidRDefault="004664F7" w14:paraId="455CC8F4" w14:textId="77777777"/>
    <w:p w:rsidRPr="00BC0979" w:rsidR="00BC0979" w:rsidP="00BC0979" w:rsidRDefault="00BC0979" w14:paraId="432E1739" w14:textId="77777777">
      <w:pPr>
        <w:numPr>
          <w:ilvl w:val="0"/>
          <w:numId w:val="12"/>
        </w:numPr>
        <w:rPr/>
      </w:pPr>
      <w:r w:rsidRPr="6A64B838" w:rsidR="00BC0979">
        <w:rPr>
          <w:lang w:val="en-GB"/>
        </w:rPr>
        <w:t xml:space="preserve">All returning Visitors are expected to give lectures/talks to relevant audiences during their visit beyond their immediate specialist collaborators. It is the responsibility of the </w:t>
      </w:r>
      <w:r w:rsidRPr="6A64B838" w:rsidR="00BC0979">
        <w:rPr>
          <w:lang w:val="en-GB"/>
        </w:rPr>
        <w:t>UoB</w:t>
      </w:r>
      <w:r w:rsidRPr="6A64B838" w:rsidR="00BC0979">
        <w:rPr>
          <w:lang w:val="en-GB"/>
        </w:rPr>
        <w:t xml:space="preserve"> Academic Host to arrange these talks, including booking the venue, and to ensure that the Bristol Benjamin Meaker Visiting Researchers Follow-on Fund is appropriately accredited in the event title. We are also keen for our postgraduate community to benefit and learn from the Visitor’s expertise, for example through seminars or ‘master classes’. We do have facilities to support virtual seminars, where appropriate, to help expand international reach. </w:t>
      </w:r>
    </w:p>
    <w:p w:rsidRPr="00BC0979" w:rsidR="00BC0979" w:rsidP="00BC0979" w:rsidRDefault="00BC0979" w14:paraId="5A3DB92D" w14:textId="77777777">
      <w:pPr>
        <w:numPr>
          <w:ilvl w:val="0"/>
          <w:numId w:val="12"/>
        </w:numPr>
      </w:pPr>
      <w:r w:rsidRPr="00BC0979">
        <w:t xml:space="preserve">All </w:t>
      </w:r>
      <w:proofErr w:type="spellStart"/>
      <w:r w:rsidRPr="00BC0979">
        <w:t>UoB</w:t>
      </w:r>
      <w:proofErr w:type="spellEnd"/>
      <w:r w:rsidRPr="00BC0979">
        <w:t xml:space="preserve"> academics engaging in reciprocal visits are also expected to give lectures/talks to relevant audiences beyond their immediate specialist collaborators during their visit to the Partner’s institution. </w:t>
      </w:r>
    </w:p>
    <w:p w:rsidRPr="00BC0979" w:rsidR="00BC0979" w:rsidP="00BC0979" w:rsidRDefault="00BC0979" w14:paraId="0CF5DA87" w14:textId="77777777" w14:noSpellErr="1">
      <w:pPr>
        <w:numPr>
          <w:ilvl w:val="0"/>
          <w:numId w:val="12"/>
        </w:numPr>
        <w:rPr/>
      </w:pPr>
      <w:r w:rsidRPr="6A64B838" w:rsidR="00BC0979">
        <w:rPr>
          <w:lang w:val="en-GB"/>
        </w:rPr>
        <w:t>Details of all events and activities taking part during either Return or Reciprocal Visits must be provided to the International Research Development team for our records and to enable us to assist with event promotion and publicity. </w:t>
      </w:r>
    </w:p>
    <w:p w:rsidRPr="00BC0979" w:rsidR="00BC0979" w:rsidP="00BC0979" w:rsidRDefault="00BC0979" w14:paraId="4ECD2517" w14:textId="0742B462">
      <w:pPr>
        <w:numPr>
          <w:ilvl w:val="0"/>
          <w:numId w:val="12"/>
        </w:numPr>
      </w:pPr>
      <w:r w:rsidRPr="00BC0979">
        <w:t xml:space="preserve">Visitors and/or their </w:t>
      </w:r>
      <w:proofErr w:type="spellStart"/>
      <w:r w:rsidRPr="00BC0979">
        <w:t>UoB</w:t>
      </w:r>
      <w:proofErr w:type="spellEnd"/>
      <w:r w:rsidRPr="00BC0979">
        <w:t xml:space="preserve"> hosts are expected to produce a post for the </w:t>
      </w:r>
      <w:hyperlink w:history="1" r:id="rId26">
        <w:r w:rsidRPr="00BC0979">
          <w:rPr>
            <w:rStyle w:val="Hyperlink"/>
          </w:rPr>
          <w:t>University of Bristol International Research Development blog</w:t>
        </w:r>
      </w:hyperlink>
      <w:r w:rsidRPr="00BC0979">
        <w:t xml:space="preserve"> either during or after the visit. This can be on any topic related to the visit, from reporting academic developments achieved through the </w:t>
      </w:r>
      <w:r w:rsidR="002E4FC0">
        <w:t>collaborative</w:t>
      </w:r>
      <w:r w:rsidRPr="00BC0979">
        <w:t xml:space="preserve"> visit to more informal reflections on the benefits of international partnerships. All blog posts will be reviewed by the IRD team. </w:t>
      </w:r>
    </w:p>
    <w:p w:rsidRPr="002545C8" w:rsidR="002545C8" w:rsidP="000A6E7E" w:rsidRDefault="00BC0979" w14:paraId="3811E541" w14:textId="3DCA9BEA" w14:noSpellErr="1">
      <w:pPr>
        <w:numPr>
          <w:ilvl w:val="0"/>
          <w:numId w:val="12"/>
        </w:numPr>
        <w:rPr/>
      </w:pPr>
      <w:r w:rsidRPr="6A64B838" w:rsidR="00BC0979">
        <w:rPr>
          <w:lang w:val="en-GB"/>
        </w:rPr>
        <w:t xml:space="preserve">All awards are made </w:t>
      </w:r>
      <w:r w:rsidRPr="6A64B838" w:rsidR="00BC0979">
        <w:rPr>
          <w:lang w:val="en-GB"/>
        </w:rPr>
        <w:t>on the basis of</w:t>
      </w:r>
      <w:r w:rsidRPr="6A64B838" w:rsidR="00BC0979">
        <w:rPr>
          <w:lang w:val="en-GB"/>
        </w:rPr>
        <w:t xml:space="preserve"> a single continuous visit for the visitor him/her/</w:t>
      </w:r>
      <w:r w:rsidRPr="6A64B838" w:rsidR="000A6E7E">
        <w:rPr>
          <w:lang w:val="en-GB"/>
        </w:rPr>
        <w:t>themselves.</w:t>
      </w:r>
      <w:r w:rsidRPr="6A64B838" w:rsidR="00BC0979">
        <w:rPr>
          <w:lang w:val="en-GB"/>
        </w:rPr>
        <w:t xml:space="preserve"> </w:t>
      </w:r>
    </w:p>
    <w:p w:rsidR="007A793B" w:rsidP="00C517D1" w:rsidRDefault="002545C8" w14:paraId="52D4D334" w14:textId="77777777">
      <w:pPr>
        <w:numPr>
          <w:ilvl w:val="0"/>
          <w:numId w:val="12"/>
        </w:numPr>
      </w:pPr>
      <w:r w:rsidRPr="002545C8">
        <w:t>Award holders can</w:t>
      </w:r>
      <w:r w:rsidR="00220E76">
        <w:t xml:space="preserve"> </w:t>
      </w:r>
      <w:r w:rsidRPr="002545C8">
        <w:t>request a contribution of up to £30/day towards</w:t>
      </w:r>
      <w:r w:rsidRPr="000A6E7E">
        <w:t xml:space="preserve"> </w:t>
      </w:r>
      <w:r w:rsidRPr="002545C8">
        <w:t xml:space="preserve">subsistence and incidental costs incurred during their award. </w:t>
      </w:r>
    </w:p>
    <w:p w:rsidRPr="002545C8" w:rsidR="002545C8" w:rsidP="00C517D1" w:rsidRDefault="006E628A" w14:paraId="629BCA2A" w14:textId="3208CCED">
      <w:pPr>
        <w:numPr>
          <w:ilvl w:val="0"/>
          <w:numId w:val="12"/>
        </w:numPr>
      </w:pPr>
      <w:r>
        <w:t>For accommodation</w:t>
      </w:r>
      <w:r w:rsidR="007A793B">
        <w:t xml:space="preserve"> in Bristol</w:t>
      </w:r>
      <w:r>
        <w:t>, t</w:t>
      </w:r>
      <w:r w:rsidRPr="00BB01BC" w:rsidR="00746D85">
        <w:t>he maximum which can be funded through this programme is £100 per night (excluding breakfast).</w:t>
      </w:r>
    </w:p>
    <w:p w:rsidRPr="002545C8" w:rsidR="007A793B" w:rsidP="00C517D1" w:rsidRDefault="007A793B" w14:paraId="21128C08" w14:textId="41F57F35">
      <w:pPr>
        <w:numPr>
          <w:ilvl w:val="0"/>
          <w:numId w:val="12"/>
        </w:numPr>
        <w:rPr/>
      </w:pPr>
      <w:r w:rsidRPr="6A64B838" w:rsidR="007A793B">
        <w:rPr>
          <w:lang w:val="en-GB"/>
        </w:rPr>
        <w:t xml:space="preserve">International accommodation costs should only be included where the partner institution cannot provide this, and must be within both the UK government </w:t>
      </w:r>
      <w:r w:rsidRPr="6A64B838" w:rsidR="00FC7C8B">
        <w:rPr>
          <w:lang w:val="en-GB"/>
        </w:rPr>
        <w:t xml:space="preserve">country-specific maximum limit </w:t>
      </w:r>
      <w:r w:rsidRPr="6A64B838" w:rsidR="007A793B">
        <w:rPr>
          <w:lang w:val="en-GB"/>
        </w:rPr>
        <w:t xml:space="preserve">and the </w:t>
      </w:r>
      <w:r w:rsidRPr="6A64B838" w:rsidR="007A793B">
        <w:rPr>
          <w:lang w:val="en-GB"/>
        </w:rPr>
        <w:t>UoB</w:t>
      </w:r>
      <w:r w:rsidRPr="6A64B838" w:rsidR="007A793B">
        <w:rPr>
          <w:lang w:val="en-GB"/>
        </w:rPr>
        <w:t xml:space="preserve"> </w:t>
      </w:r>
      <w:r w:rsidRPr="6A64B838" w:rsidR="00FC7C8B">
        <w:rPr>
          <w:lang w:val="en-GB"/>
        </w:rPr>
        <w:t>general daily maximum.</w:t>
      </w:r>
    </w:p>
    <w:p w:rsidRPr="002545C8" w:rsidR="002545C8" w:rsidP="002545C8" w:rsidRDefault="002545C8" w14:paraId="0DA7AA17" w14:textId="77777777">
      <w:pPr>
        <w:numPr>
          <w:ilvl w:val="0"/>
          <w:numId w:val="12"/>
        </w:numPr>
      </w:pPr>
      <w:r w:rsidRPr="002545C8">
        <w:t xml:space="preserve">All insurance and visa requirements are the responsibility of the Visitor and/or </w:t>
      </w:r>
      <w:proofErr w:type="spellStart"/>
      <w:r w:rsidRPr="002545C8">
        <w:t>UoB</w:t>
      </w:r>
      <w:proofErr w:type="spellEnd"/>
      <w:r w:rsidRPr="002545C8">
        <w:t xml:space="preserve"> Host School. Please refer to the </w:t>
      </w:r>
      <w:hyperlink w:tgtFrame="_blank" w:history="1" r:id="rId27">
        <w:r w:rsidRPr="002545C8">
          <w:rPr>
            <w:rStyle w:val="Hyperlink"/>
          </w:rPr>
          <w:t xml:space="preserve">UK government website </w:t>
        </w:r>
      </w:hyperlink>
      <w:r w:rsidRPr="002545C8">
        <w:t>for more details on visa requirements. </w:t>
      </w:r>
    </w:p>
    <w:p w:rsidRPr="002545C8" w:rsidR="002545C8" w:rsidP="002545C8" w:rsidRDefault="002545C8" w14:paraId="7434FF5B" w14:textId="20A9CE1B">
      <w:pPr>
        <w:numPr>
          <w:ilvl w:val="0"/>
          <w:numId w:val="12"/>
        </w:numPr>
      </w:pPr>
      <w:r w:rsidRPr="002545C8">
        <w:t xml:space="preserve">Please note that visitors from certain countries may also need to apply to the Academic Technology Approval System (ATAS) when planning to undertake research in the UK. Please visit the </w:t>
      </w:r>
      <w:hyperlink w:tgtFrame="_blank" w:history="1" r:id="rId28">
        <w:r w:rsidRPr="002545C8">
          <w:rPr>
            <w:rStyle w:val="Hyperlink"/>
          </w:rPr>
          <w:t xml:space="preserve">UK government website </w:t>
        </w:r>
      </w:hyperlink>
      <w:r w:rsidRPr="002545C8">
        <w:t>for details and allow sufficient time for any application and approvals process where applicable</w:t>
      </w:r>
      <w:r w:rsidR="00891D03">
        <w:t>.</w:t>
      </w:r>
      <w:r w:rsidRPr="002545C8">
        <w:t> </w:t>
      </w:r>
    </w:p>
    <w:p w:rsidR="002545C8" w:rsidP="00BC0979" w:rsidRDefault="00891D03" w14:paraId="776EFFA8" w14:textId="7BDACAAA" w14:noSpellErr="1">
      <w:pPr>
        <w:numPr>
          <w:ilvl w:val="0"/>
          <w:numId w:val="12"/>
        </w:numPr>
        <w:rPr/>
      </w:pPr>
      <w:r w:rsidRPr="6A64B838" w:rsidR="00891D03">
        <w:rPr>
          <w:lang w:val="en-GB"/>
        </w:rPr>
        <w:t xml:space="preserve">It is the traveller’s responsibility to ensure that appropriate travel insurance is in place as soon as possible once the dates of travel are </w:t>
      </w:r>
      <w:r w:rsidRPr="6A64B838" w:rsidR="00891D03">
        <w:rPr>
          <w:lang w:val="en-GB"/>
        </w:rPr>
        <w:t xml:space="preserve">confirmed and </w:t>
      </w:r>
      <w:r w:rsidRPr="6A64B838" w:rsidR="00183A9D">
        <w:rPr>
          <w:lang w:val="en-GB"/>
        </w:rPr>
        <w:t xml:space="preserve">it </w:t>
      </w:r>
      <w:r w:rsidRPr="6A64B838" w:rsidR="00891D03">
        <w:rPr>
          <w:lang w:val="en-GB"/>
        </w:rPr>
        <w:t>must be in place as soon as flights are booked to ensure coverage in the event of unforeseen circumstances affecting travel.</w:t>
      </w:r>
    </w:p>
    <w:p w:rsidRPr="00010C37" w:rsidR="009454CF" w:rsidP="6A64B838" w:rsidRDefault="009454CF" w14:paraId="45875753" w14:textId="1854A7D2">
      <w:pPr>
        <w:pStyle w:val="paragraph"/>
        <w:numPr>
          <w:ilvl w:val="0"/>
          <w:numId w:val="12"/>
        </w:numPr>
        <w:spacing w:before="0" w:beforeAutospacing="off" w:after="0" w:afterAutospacing="off"/>
        <w:textAlignment w:val="baseline"/>
        <w:rPr>
          <w:rFonts w:ascii="Symbol" w:hAnsi="Symbol"/>
          <w:sz w:val="22"/>
          <w:szCs w:val="22"/>
          <w:lang w:val="en-GB"/>
        </w:rPr>
      </w:pPr>
      <w:r w:rsidRPr="6A64B838" w:rsidR="009454CF">
        <w:rPr>
          <w:rStyle w:val="normaltextrun"/>
          <w:rFonts w:ascii="Arial" w:hAnsi="Arial" w:cs="Arial"/>
          <w:sz w:val="22"/>
          <w:szCs w:val="22"/>
          <w:lang w:val="en-GB"/>
        </w:rPr>
        <w:t xml:space="preserve">For reciprocal visits </w:t>
      </w:r>
      <w:r w:rsidRPr="6A64B838" w:rsidR="009454CF">
        <w:rPr>
          <w:rStyle w:val="normaltextrun"/>
          <w:rFonts w:ascii="Arial" w:hAnsi="Arial" w:cs="Arial"/>
          <w:sz w:val="22"/>
          <w:szCs w:val="22"/>
          <w:lang w:val="en-GB"/>
        </w:rPr>
        <w:t>UoB</w:t>
      </w:r>
      <w:r w:rsidRPr="6A64B838" w:rsidR="009454CF">
        <w:rPr>
          <w:rStyle w:val="normaltextrun"/>
          <w:rFonts w:ascii="Arial" w:hAnsi="Arial" w:cs="Arial"/>
          <w:sz w:val="22"/>
          <w:szCs w:val="22"/>
          <w:lang w:val="en-GB"/>
        </w:rPr>
        <w:t xml:space="preserve"> awardees will need to use the</w:t>
      </w:r>
      <w:r w:rsidRPr="6A64B838" w:rsidR="006E439C">
        <w:rPr>
          <w:rStyle w:val="normaltextrun"/>
          <w:rFonts w:ascii="Arial" w:hAnsi="Arial" w:cs="Arial"/>
          <w:sz w:val="22"/>
          <w:szCs w:val="22"/>
          <w:lang w:val="en-GB"/>
        </w:rPr>
        <w:t xml:space="preserve"> </w:t>
      </w:r>
      <w:hyperlink r:id="Rda8aa4e6345043cc">
        <w:r w:rsidRPr="6A64B838" w:rsidR="006E439C">
          <w:rPr>
            <w:rStyle w:val="Hyperlink"/>
            <w:rFonts w:ascii="Arial" w:hAnsi="Arial" w:cs="Arial"/>
            <w:sz w:val="22"/>
            <w:szCs w:val="22"/>
            <w:lang w:val="en-GB"/>
          </w:rPr>
          <w:t xml:space="preserve">Global Travel Approval </w:t>
        </w:r>
        <w:r w:rsidRPr="6A64B838" w:rsidR="008C32A6">
          <w:rPr>
            <w:rStyle w:val="Hyperlink"/>
            <w:rFonts w:ascii="Arial" w:hAnsi="Arial" w:cs="Arial"/>
            <w:sz w:val="22"/>
            <w:szCs w:val="22"/>
            <w:lang w:val="en-GB"/>
          </w:rPr>
          <w:t>System</w:t>
        </w:r>
      </w:hyperlink>
      <w:r w:rsidRPr="6A64B838" w:rsidR="008C32A6">
        <w:rPr>
          <w:rStyle w:val="normaltextrun"/>
          <w:rFonts w:ascii="Arial" w:hAnsi="Arial" w:cs="Arial"/>
          <w:sz w:val="22"/>
          <w:szCs w:val="22"/>
          <w:lang w:val="en-GB"/>
        </w:rPr>
        <w:t xml:space="preserve"> </w:t>
      </w:r>
      <w:r w:rsidRPr="6A64B838" w:rsidR="00413D6A">
        <w:rPr>
          <w:rStyle w:val="normaltextrun"/>
          <w:rFonts w:ascii="Arial" w:hAnsi="Arial" w:cs="Arial"/>
          <w:sz w:val="22"/>
          <w:szCs w:val="22"/>
          <w:lang w:val="en-GB"/>
        </w:rPr>
        <w:t xml:space="preserve">to </w:t>
      </w:r>
      <w:r w:rsidRPr="6A64B838" w:rsidR="009454CF">
        <w:rPr>
          <w:rStyle w:val="normaltextrun"/>
          <w:rFonts w:ascii="Arial" w:hAnsi="Arial" w:cs="Arial"/>
          <w:sz w:val="22"/>
          <w:szCs w:val="22"/>
          <w:lang w:val="en-GB"/>
        </w:rPr>
        <w:t>ensure their international travel is approved by their School/Faculty prior to finalising travel plans associated with their Follow-on Fund award. This needs to be submitted at least two weeks before the proposed travel.</w:t>
      </w:r>
      <w:r w:rsidRPr="6A64B838" w:rsidR="009454CF">
        <w:rPr>
          <w:rStyle w:val="eop"/>
          <w:rFonts w:cs="Arial"/>
          <w:sz w:val="22"/>
          <w:szCs w:val="22"/>
          <w:lang w:val="en-GB"/>
        </w:rPr>
        <w:t> </w:t>
      </w:r>
    </w:p>
    <w:p w:rsidR="009454CF" w:rsidP="6A64B838" w:rsidRDefault="009454CF" w14:paraId="742DE5AA" w14:textId="2E3501CD">
      <w:pPr>
        <w:pStyle w:val="paragraph"/>
        <w:numPr>
          <w:ilvl w:val="0"/>
          <w:numId w:val="12"/>
        </w:numPr>
        <w:spacing w:before="0" w:beforeAutospacing="off" w:after="0" w:afterAutospacing="off"/>
        <w:textAlignment w:val="baseline"/>
        <w:rPr>
          <w:rFonts w:ascii="Symbol" w:hAnsi="Symbol"/>
          <w:sz w:val="22"/>
          <w:szCs w:val="22"/>
          <w:lang w:val="en-GB"/>
        </w:rPr>
      </w:pPr>
      <w:r w:rsidRPr="6A64B838" w:rsidR="009454CF">
        <w:rPr>
          <w:rStyle w:val="normaltextrun"/>
          <w:rFonts w:ascii="Arial" w:hAnsi="Arial" w:cs="Arial"/>
          <w:sz w:val="22"/>
          <w:szCs w:val="22"/>
          <w:lang w:val="en-GB"/>
        </w:rPr>
        <w:t xml:space="preserve">It is the responsibility of the </w:t>
      </w:r>
      <w:r w:rsidRPr="6A64B838" w:rsidR="009454CF">
        <w:rPr>
          <w:rStyle w:val="normaltextrun"/>
          <w:rFonts w:ascii="Arial" w:hAnsi="Arial" w:cs="Arial"/>
          <w:sz w:val="22"/>
          <w:szCs w:val="22"/>
          <w:lang w:val="en-GB"/>
        </w:rPr>
        <w:t>UoB</w:t>
      </w:r>
      <w:r w:rsidRPr="6A64B838" w:rsidR="009454CF">
        <w:rPr>
          <w:rStyle w:val="normaltextrun"/>
          <w:rFonts w:ascii="Arial" w:hAnsi="Arial" w:cs="Arial"/>
          <w:sz w:val="22"/>
          <w:szCs w:val="22"/>
          <w:lang w:val="en-GB"/>
        </w:rPr>
        <w:t xml:space="preserve"> Academic Host to ensure that the proposed visit is compliant with</w:t>
      </w:r>
      <w:r w:rsidRPr="6A64B838" w:rsidR="00413D6A">
        <w:rPr>
          <w:rStyle w:val="normaltextrun"/>
          <w:rFonts w:ascii="Arial" w:hAnsi="Arial" w:cs="Arial"/>
          <w:sz w:val="22"/>
          <w:szCs w:val="22"/>
          <w:lang w:val="en-GB"/>
        </w:rPr>
        <w:t xml:space="preserve"> </w:t>
      </w:r>
      <w:hyperlink r:id="R918ed0a6134e4e8a">
        <w:r w:rsidRPr="6A64B838" w:rsidR="00413D6A">
          <w:rPr>
            <w:rStyle w:val="Hyperlink"/>
            <w:rFonts w:ascii="Arial" w:hAnsi="Arial" w:cs="Arial"/>
            <w:sz w:val="22"/>
            <w:szCs w:val="22"/>
            <w:lang w:val="en-GB"/>
          </w:rPr>
          <w:t xml:space="preserve">all </w:t>
        </w:r>
        <w:r w:rsidRPr="6A64B838" w:rsidR="00413D6A">
          <w:rPr>
            <w:rStyle w:val="Hyperlink"/>
            <w:rFonts w:ascii="Arial" w:hAnsi="Arial" w:cs="Arial"/>
            <w:sz w:val="22"/>
            <w:szCs w:val="22"/>
            <w:lang w:val="en-GB"/>
          </w:rPr>
          <w:t>UoB</w:t>
        </w:r>
        <w:r w:rsidRPr="6A64B838" w:rsidR="00413D6A">
          <w:rPr>
            <w:rStyle w:val="Hyperlink"/>
            <w:rFonts w:ascii="Arial" w:hAnsi="Arial" w:cs="Arial"/>
            <w:sz w:val="22"/>
            <w:szCs w:val="22"/>
            <w:lang w:val="en-GB"/>
          </w:rPr>
          <w:t xml:space="preserve"> policies</w:t>
        </w:r>
      </w:hyperlink>
      <w:r w:rsidRPr="6A64B838" w:rsidR="009454CF">
        <w:rPr>
          <w:rStyle w:val="normaltextrun"/>
          <w:rFonts w:ascii="Arial" w:hAnsi="Arial" w:cs="Arial"/>
          <w:sz w:val="22"/>
          <w:szCs w:val="22"/>
          <w:lang w:val="en-GB"/>
        </w:rPr>
        <w:t>, but is not limited to, ensuring that they have undertaken due diligence with regard to</w:t>
      </w:r>
      <w:r w:rsidRPr="6A64B838" w:rsidR="00AB18A6">
        <w:rPr>
          <w:rStyle w:val="normaltextrun"/>
          <w:rFonts w:ascii="Arial" w:hAnsi="Arial" w:cs="Arial"/>
          <w:sz w:val="22"/>
          <w:szCs w:val="22"/>
          <w:lang w:val="en-GB"/>
        </w:rPr>
        <w:t xml:space="preserve"> </w:t>
      </w:r>
      <w:hyperlink r:id="Rebbdab8156b74e01">
        <w:r w:rsidRPr="6A64B838" w:rsidR="00AB18A6">
          <w:rPr>
            <w:rStyle w:val="Hyperlink"/>
            <w:rFonts w:ascii="Arial" w:hAnsi="Arial" w:cs="Arial"/>
            <w:sz w:val="22"/>
            <w:szCs w:val="22"/>
            <w:lang w:val="en-GB"/>
          </w:rPr>
          <w:t>Intellectual Property Rights</w:t>
        </w:r>
      </w:hyperlink>
      <w:r w:rsidRPr="6A64B838" w:rsidR="009454CF">
        <w:rPr>
          <w:rStyle w:val="normaltextrun"/>
          <w:rFonts w:ascii="Arial" w:hAnsi="Arial" w:cs="Arial"/>
          <w:color w:val="0000FF"/>
          <w:sz w:val="22"/>
          <w:szCs w:val="22"/>
          <w:lang w:val="en-GB"/>
        </w:rPr>
        <w:t>,</w:t>
      </w:r>
      <w:r w:rsidRPr="6A64B838" w:rsidR="00C33AF2">
        <w:rPr>
          <w:rStyle w:val="normaltextrun"/>
          <w:rFonts w:ascii="Arial" w:hAnsi="Arial" w:cs="Arial"/>
          <w:color w:val="0000FF"/>
          <w:sz w:val="22"/>
          <w:szCs w:val="22"/>
          <w:lang w:val="en-GB"/>
        </w:rPr>
        <w:t xml:space="preserve"> </w:t>
      </w:r>
      <w:hyperlink r:id="R097193ede7304c75">
        <w:r w:rsidRPr="6A64B838" w:rsidR="00C33AF2">
          <w:rPr>
            <w:rStyle w:val="Hyperlink"/>
            <w:rFonts w:ascii="Arial" w:hAnsi="Arial" w:cs="Arial"/>
            <w:sz w:val="22"/>
            <w:szCs w:val="22"/>
            <w:lang w:val="en-GB"/>
          </w:rPr>
          <w:t>Research Integrity</w:t>
        </w:r>
      </w:hyperlink>
      <w:r w:rsidRPr="6A64B838" w:rsidR="00C33AF2">
        <w:rPr>
          <w:rStyle w:val="normaltextrun"/>
          <w:rFonts w:ascii="Arial" w:hAnsi="Arial" w:cs="Arial"/>
          <w:color w:val="0000FF"/>
          <w:sz w:val="22"/>
          <w:szCs w:val="22"/>
          <w:lang w:val="en-GB"/>
        </w:rPr>
        <w:t>,</w:t>
      </w:r>
      <w:r w:rsidRPr="6A64B838" w:rsidR="009454CF">
        <w:rPr>
          <w:rStyle w:val="normaltextrun"/>
          <w:rFonts w:ascii="Arial" w:hAnsi="Arial" w:cs="Arial"/>
          <w:color w:val="0000FF"/>
          <w:sz w:val="22"/>
          <w:szCs w:val="22"/>
          <w:lang w:val="en-GB"/>
        </w:rPr>
        <w:t xml:space="preserve"> </w:t>
      </w:r>
      <w:hyperlink r:id="Rb4987735f984451c">
        <w:r w:rsidRPr="6A64B838" w:rsidR="00AD2F71">
          <w:rPr>
            <w:rStyle w:val="Hyperlink"/>
            <w:rFonts w:ascii="Arial" w:hAnsi="Arial" w:cs="Arial"/>
            <w:sz w:val="22"/>
            <w:szCs w:val="22"/>
            <w:lang w:val="en-GB"/>
          </w:rPr>
          <w:t>External Speaker Policy</w:t>
        </w:r>
      </w:hyperlink>
      <w:r w:rsidRPr="6A64B838" w:rsidR="00AD2F71">
        <w:rPr>
          <w:rStyle w:val="normaltextrun"/>
          <w:rFonts w:ascii="Arial" w:hAnsi="Arial" w:cs="Arial"/>
          <w:color w:val="0000FF"/>
          <w:sz w:val="22"/>
          <w:szCs w:val="22"/>
          <w:lang w:val="en-GB"/>
        </w:rPr>
        <w:t xml:space="preserve"> </w:t>
      </w:r>
      <w:r w:rsidRPr="6A64B838" w:rsidR="009454CF">
        <w:rPr>
          <w:rStyle w:val="normaltextrun"/>
          <w:rFonts w:ascii="Arial" w:hAnsi="Arial" w:cs="Arial"/>
          <w:sz w:val="22"/>
          <w:szCs w:val="22"/>
          <w:lang w:val="en-GB"/>
        </w:rPr>
        <w:t>and</w:t>
      </w:r>
      <w:r w:rsidRPr="6A64B838" w:rsidR="001F6D4D">
        <w:rPr>
          <w:rStyle w:val="normaltextrun"/>
          <w:rFonts w:ascii="Arial" w:hAnsi="Arial" w:cs="Arial"/>
          <w:sz w:val="22"/>
          <w:szCs w:val="22"/>
          <w:lang w:val="en-GB"/>
        </w:rPr>
        <w:t xml:space="preserve"> the </w:t>
      </w:r>
      <w:hyperlink r:id="R6afe982e60e04037">
        <w:r w:rsidRPr="6A64B838" w:rsidR="001F6D4D">
          <w:rPr>
            <w:rStyle w:val="Hyperlink"/>
            <w:rFonts w:ascii="Arial" w:hAnsi="Arial" w:cs="Arial"/>
            <w:sz w:val="22"/>
            <w:szCs w:val="22"/>
            <w:lang w:val="en-GB"/>
          </w:rPr>
          <w:t>UoB</w:t>
        </w:r>
        <w:r w:rsidRPr="6A64B838" w:rsidR="001F6D4D">
          <w:rPr>
            <w:rStyle w:val="Hyperlink"/>
            <w:rFonts w:ascii="Arial" w:hAnsi="Arial" w:cs="Arial"/>
            <w:sz w:val="22"/>
            <w:szCs w:val="22"/>
            <w:lang w:val="en-GB"/>
          </w:rPr>
          <w:t xml:space="preserve"> Freedom of Speech Policy</w:t>
        </w:r>
      </w:hyperlink>
      <w:r w:rsidRPr="6A64B838" w:rsidR="00AE092C">
        <w:rPr>
          <w:rStyle w:val="normaltextrun"/>
          <w:rFonts w:ascii="Arial" w:hAnsi="Arial" w:cs="Arial"/>
          <w:sz w:val="22"/>
          <w:szCs w:val="22"/>
          <w:lang w:val="en-GB"/>
        </w:rPr>
        <w:t xml:space="preserve"> in</w:t>
      </w:r>
      <w:r w:rsidRPr="6A64B838" w:rsidR="009454CF">
        <w:rPr>
          <w:rStyle w:val="normaltextrun"/>
          <w:rFonts w:ascii="Arial" w:hAnsi="Arial" w:cs="Arial"/>
          <w:sz w:val="22"/>
          <w:szCs w:val="22"/>
          <w:lang w:val="en-GB"/>
        </w:rPr>
        <w:t xml:space="preserve"> consultation with their School and/or Department as appropriate. The visit must also be compliant with </w:t>
      </w:r>
      <w:r w:rsidRPr="6A64B838" w:rsidR="00C32870">
        <w:rPr>
          <w:rStyle w:val="normaltextrun"/>
          <w:rFonts w:ascii="Arial" w:hAnsi="Arial" w:cs="Arial"/>
          <w:sz w:val="22"/>
          <w:szCs w:val="22"/>
          <w:lang w:val="en-GB"/>
        </w:rPr>
        <w:t xml:space="preserve">the </w:t>
      </w:r>
      <w:hyperlink r:id="R201b72ca33164ea9">
        <w:r w:rsidRPr="6A64B838" w:rsidR="00C32870">
          <w:rPr>
            <w:rStyle w:val="Hyperlink"/>
            <w:rFonts w:ascii="Arial" w:hAnsi="Arial" w:cs="Arial"/>
            <w:sz w:val="22"/>
            <w:szCs w:val="22"/>
            <w:lang w:val="en-GB"/>
          </w:rPr>
          <w:t>UoB’s</w:t>
        </w:r>
        <w:r w:rsidRPr="6A64B838" w:rsidR="00C32870">
          <w:rPr>
            <w:rStyle w:val="Hyperlink"/>
            <w:rFonts w:ascii="Arial" w:hAnsi="Arial" w:cs="Arial"/>
            <w:sz w:val="22"/>
            <w:szCs w:val="22"/>
            <w:lang w:val="en-GB"/>
          </w:rPr>
          <w:t xml:space="preserve"> COVID-19 policies and guidance</w:t>
        </w:r>
      </w:hyperlink>
      <w:r w:rsidRPr="6A64B838" w:rsidR="004D79A5">
        <w:rPr>
          <w:rStyle w:val="normaltextrun"/>
          <w:rFonts w:ascii="Arial" w:hAnsi="Arial" w:cs="Arial"/>
          <w:sz w:val="22"/>
          <w:szCs w:val="22"/>
          <w:lang w:val="en-GB"/>
        </w:rPr>
        <w:t>.</w:t>
      </w:r>
    </w:p>
    <w:p w:rsidR="009454CF" w:rsidP="0099696F" w:rsidRDefault="009454CF" w14:paraId="1812D03D" w14:textId="77777777">
      <w:pPr>
        <w:ind w:left="720"/>
      </w:pPr>
    </w:p>
    <w:p w:rsidRPr="00BC0979" w:rsidR="0099696F" w:rsidP="0099696F" w:rsidRDefault="0099696F" w14:paraId="439F1212" w14:textId="77777777">
      <w:pPr>
        <w:ind w:left="720"/>
      </w:pPr>
    </w:p>
    <w:p w:rsidRPr="003C69EA" w:rsidR="0099696F" w:rsidP="003C69EA" w:rsidRDefault="0099696F" w14:paraId="5D25D0A4" w14:textId="746707E1">
      <w:pPr>
        <w:pStyle w:val="Heading3"/>
      </w:pPr>
      <w:bookmarkStart w:name="_Toc191377495" w:id="27"/>
      <w:r w:rsidRPr="003C69EA">
        <w:t>Post-Award Requirements</w:t>
      </w:r>
      <w:bookmarkEnd w:id="27"/>
    </w:p>
    <w:p w:rsidRPr="006B3F9A" w:rsidR="00BC0979" w:rsidP="006B3F9A" w:rsidRDefault="005A5255" w14:paraId="697DD021" w14:textId="2DBA980F">
      <w:r w:rsidRPr="6A64B838" w:rsidR="005A5255">
        <w:rPr>
          <w:lang w:val="en-GB"/>
        </w:rPr>
        <w:t xml:space="preserve">Please be aware that it is a condition of funding that all award holders complete a Bristol Benjamin Meaker Follow-on Fund </w:t>
      </w:r>
      <w:r w:rsidRPr="6A64B838" w:rsidR="005A5255">
        <w:rPr>
          <w:b w:val="1"/>
          <w:bCs w:val="1"/>
          <w:lang w:val="en-GB"/>
        </w:rPr>
        <w:t>End of Award Report</w:t>
      </w:r>
      <w:r w:rsidRPr="6A64B838" w:rsidR="005A5255">
        <w:rPr>
          <w:lang w:val="en-GB"/>
        </w:rPr>
        <w:t xml:space="preserve"> Form at the end of the visit. This form must be forwarded to the </w:t>
      </w:r>
      <w:r w:rsidRPr="6A64B838" w:rsidR="005A5255">
        <w:rPr>
          <w:lang w:val="en-GB"/>
        </w:rPr>
        <w:t>UoB</w:t>
      </w:r>
      <w:r w:rsidRPr="6A64B838" w:rsidR="005A5255">
        <w:rPr>
          <w:lang w:val="en-GB"/>
        </w:rPr>
        <w:t xml:space="preserve"> Academic Host’s Head of School for comment before submitting electronically to </w:t>
      </w:r>
      <w:hyperlink r:id="Rb34c0c463ec5400c">
        <w:r w:rsidRPr="6A64B838" w:rsidR="005A5255">
          <w:rPr>
            <w:rStyle w:val="Hyperlink"/>
            <w:lang w:val="en-GB"/>
          </w:rPr>
          <w:t>ird-office@bristol.ac.uk</w:t>
        </w:r>
      </w:hyperlink>
      <w:r w:rsidRPr="6A64B838" w:rsidR="005A5255">
        <w:rPr>
          <w:lang w:val="en-GB"/>
        </w:rPr>
        <w:t xml:space="preserve"> </w:t>
      </w:r>
      <w:r w:rsidRPr="6A64B838" w:rsidR="005A5255">
        <w:rPr>
          <w:b w:val="1"/>
          <w:bCs w:val="1"/>
          <w:lang w:val="en-GB"/>
        </w:rPr>
        <w:t>within four weeks of the award end date</w:t>
      </w:r>
      <w:r w:rsidRPr="6A64B838" w:rsidR="005A5255">
        <w:rPr>
          <w:lang w:val="en-GB"/>
        </w:rPr>
        <w:t xml:space="preserve">. Recognising that impact and outcomes can take some time to be realised, award holders will also be contacted annually in January for up to three years following the award </w:t>
      </w:r>
      <w:r w:rsidRPr="6A64B838" w:rsidR="005A5255">
        <w:rPr>
          <w:lang w:val="en-GB"/>
        </w:rPr>
        <w:t>in order to</w:t>
      </w:r>
      <w:r w:rsidRPr="6A64B838" w:rsidR="005A5255">
        <w:rPr>
          <w:lang w:val="en-GB"/>
        </w:rPr>
        <w:t xml:space="preserve"> complete a short survey to report on their award outcomes. We also encourage former visitors to get in touch with us to let us know about any outcomes or impacts which have arisen </w:t>
      </w:r>
      <w:r w:rsidRPr="6A64B838" w:rsidR="005A5255">
        <w:rPr>
          <w:lang w:val="en-GB"/>
        </w:rPr>
        <w:t>as a result of</w:t>
      </w:r>
      <w:r w:rsidRPr="6A64B838" w:rsidR="005A5255">
        <w:rPr>
          <w:lang w:val="en-GB"/>
        </w:rPr>
        <w:t xml:space="preserve"> their visit at any time.</w:t>
      </w:r>
    </w:p>
    <w:p w:rsidR="00AF7E85" w:rsidP="00AF7E85" w:rsidRDefault="00AF7E85" w14:paraId="3C52D6E1" w14:textId="77777777"/>
    <w:p w:rsidRPr="00466A27" w:rsidR="00466A27" w:rsidP="00466A27" w:rsidRDefault="00466A27" w14:paraId="17EDD4EF" w14:textId="2A7027CC">
      <w:r w:rsidRPr="6A64B838" w:rsidR="00466A27">
        <w:rPr>
          <w:lang w:val="en-GB"/>
        </w:rPr>
        <w:t>A</w:t>
      </w:r>
      <w:r w:rsidRPr="6A64B838" w:rsidR="00466A27">
        <w:rPr>
          <w:lang w:val="en-GB"/>
        </w:rPr>
        <w:t xml:space="preserve">ll BBM Follow-on Fund awardees and/or their </w:t>
      </w:r>
      <w:r w:rsidRPr="6A64B838" w:rsidR="00466A27">
        <w:rPr>
          <w:lang w:val="en-GB"/>
        </w:rPr>
        <w:t>UoB</w:t>
      </w:r>
      <w:r w:rsidRPr="6A64B838" w:rsidR="00466A27">
        <w:rPr>
          <w:lang w:val="en-GB"/>
        </w:rPr>
        <w:t xml:space="preserve"> hosts are required to produce a post for the University of Bristol </w:t>
      </w:r>
      <w:hyperlink r:id="R3b4f3066dfd54465">
        <w:r w:rsidRPr="6A64B838" w:rsidR="00466A27">
          <w:rPr>
            <w:rStyle w:val="Hyperlink"/>
            <w:lang w:val="en-GB"/>
          </w:rPr>
          <w:t>International Research Development blog</w:t>
        </w:r>
      </w:hyperlink>
      <w:r w:rsidRPr="6A64B838" w:rsidR="00466A27">
        <w:rPr>
          <w:lang w:val="en-GB"/>
        </w:rPr>
        <w:t xml:space="preserve"> if they have not already done so for their previous visit. This can be on any topic related to the visit, from reporting academic developments achieved through the visit to more informal reflections on the benefits of international collaborations. </w:t>
      </w:r>
    </w:p>
    <w:p w:rsidRPr="00466A27" w:rsidR="00466A27" w:rsidP="00466A27" w:rsidRDefault="00466A27" w14:paraId="1A0E981D" w14:textId="77777777">
      <w:r w:rsidRPr="00466A27">
        <w:t> </w:t>
      </w:r>
    </w:p>
    <w:p w:rsidRPr="00AF7E85" w:rsidR="00466A27" w:rsidP="00AF7E85" w:rsidRDefault="00466A27" w14:paraId="0BE68715" w14:textId="3A23E5A2">
      <w:r w:rsidRPr="00466A27">
        <w:t xml:space="preserve">Please note that it is the </w:t>
      </w:r>
      <w:proofErr w:type="spellStart"/>
      <w:r w:rsidRPr="00466A27">
        <w:t>UoB</w:t>
      </w:r>
      <w:proofErr w:type="spellEnd"/>
      <w:r w:rsidRPr="00466A27">
        <w:t xml:space="preserve"> Academic Host’s responsibility to enter all relevant visit outcomes into </w:t>
      </w:r>
      <w:hyperlink w:tgtFrame="_blank" w:history="1" r:id="rId38">
        <w:r w:rsidRPr="00466A27">
          <w:rPr>
            <w:rStyle w:val="Hyperlink"/>
          </w:rPr>
          <w:t>PURE</w:t>
        </w:r>
      </w:hyperlink>
      <w:r w:rsidRPr="00466A27">
        <w:t>, suitably acknowledging the Bristol Benjamin Meaker Follow-on Fund</w:t>
      </w:r>
    </w:p>
    <w:p w:rsidRPr="002830B8" w:rsidR="0053248F" w:rsidP="0053248F" w:rsidRDefault="0053248F" w14:paraId="212E5835" w14:textId="77777777"/>
    <w:p w:rsidRPr="003C69EA" w:rsidR="00806821" w:rsidP="003C69EA" w:rsidRDefault="00051304" w14:paraId="347DF761" w14:textId="23C1B163">
      <w:pPr>
        <w:pStyle w:val="Heading1"/>
        <w:rPr>
          <w:rStyle w:val="eop"/>
        </w:rPr>
      </w:pPr>
      <w:bookmarkStart w:name="_Toc191377496" w:id="28"/>
      <w:r w:rsidRPr="003C69EA">
        <w:rPr>
          <w:rStyle w:val="normaltextrun"/>
        </w:rPr>
        <w:t>Contact information</w:t>
      </w:r>
      <w:bookmarkEnd w:id="28"/>
      <w:r w:rsidRPr="003C69EA" w:rsidR="00806821">
        <w:rPr>
          <w:rStyle w:val="eop"/>
        </w:rPr>
        <w:t> </w:t>
      </w:r>
    </w:p>
    <w:p w:rsidRPr="007E08E3" w:rsidR="007E08E3" w:rsidP="007E08E3" w:rsidRDefault="00051304" w14:paraId="301A175F" w14:textId="4011842E">
      <w:r w:rsidRPr="00051304">
        <w:t>For all queries</w:t>
      </w:r>
      <w:r w:rsidRPr="00051304">
        <w:rPr>
          <w:u w:val="single"/>
        </w:rPr>
        <w:t>,</w:t>
      </w:r>
      <w:r w:rsidRPr="00051304">
        <w:t xml:space="preserve"> please contact the International Research Development team</w:t>
      </w:r>
      <w:r>
        <w:t xml:space="preserve"> </w:t>
      </w:r>
      <w:hyperlink w:history="1" r:id="rId39">
        <w:r w:rsidRPr="00E363D4" w:rsidR="00E363D4">
          <w:rPr>
            <w:rStyle w:val="Hyperlink"/>
          </w:rPr>
          <w:t>ird-office@bristol.ac.uk</w:t>
        </w:r>
      </w:hyperlink>
    </w:p>
    <w:sectPr w:rsidRPr="007E08E3" w:rsidR="007E08E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57238" w:rsidP="00822090" w:rsidRDefault="00B57238" w14:paraId="5E81754C" w14:textId="77777777">
      <w:pPr>
        <w:spacing w:line="240" w:lineRule="auto"/>
      </w:pPr>
      <w:r>
        <w:separator/>
      </w:r>
    </w:p>
  </w:endnote>
  <w:endnote w:type="continuationSeparator" w:id="0">
    <w:p w:rsidR="00B57238" w:rsidP="00822090" w:rsidRDefault="00B57238" w14:paraId="1FF9FCB1" w14:textId="77777777">
      <w:pPr>
        <w:spacing w:line="240" w:lineRule="auto"/>
      </w:pPr>
      <w:r>
        <w:continuationSeparator/>
      </w:r>
    </w:p>
  </w:endnote>
  <w:endnote w:type="continuationNotice" w:id="1">
    <w:p w:rsidR="00940D20" w:rsidRDefault="00940D20" w14:paraId="79ABEF88"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9212378"/>
      <w:docPartObj>
        <w:docPartGallery w:val="Page Numbers (Bottom of Page)"/>
        <w:docPartUnique/>
      </w:docPartObj>
    </w:sdtPr>
    <w:sdtEndPr>
      <w:rPr>
        <w:noProof/>
      </w:rPr>
    </w:sdtEndPr>
    <w:sdtContent>
      <w:p w:rsidR="00822090" w:rsidP="00660F55" w:rsidRDefault="003C69EA" w14:paraId="7C98C5C9" w14:textId="12FEAAF6">
        <w:pPr>
          <w:pStyle w:val="Footer"/>
          <w:jc w:val="right"/>
        </w:pPr>
        <w:r>
          <w:rPr>
            <w:i/>
            <w:iCs/>
          </w:rPr>
          <w:t>BM Follow-On Fund Call Specification 202</w:t>
        </w:r>
        <w:r w:rsidR="00734B75">
          <w:rPr>
            <w:i/>
            <w:iCs/>
          </w:rPr>
          <w:t>5</w:t>
        </w:r>
        <w:r>
          <w:rPr>
            <w:i/>
            <w:iCs/>
          </w:rPr>
          <w:t>-2</w:t>
        </w:r>
        <w:r w:rsidR="00734B75">
          <w:rPr>
            <w:i/>
            <w:iCs/>
          </w:rPr>
          <w:t>6</w:t>
        </w:r>
        <w:r w:rsidR="00822090">
          <w:tab/>
        </w:r>
        <w:r w:rsidR="00822090">
          <w:tab/>
        </w:r>
        <w:r w:rsidR="00822090">
          <w:fldChar w:fldCharType="begin"/>
        </w:r>
        <w:r w:rsidR="00822090">
          <w:instrText xml:space="preserve"> PAGE   \* MERGEFORMAT </w:instrText>
        </w:r>
        <w:r w:rsidR="00822090">
          <w:fldChar w:fldCharType="separate"/>
        </w:r>
        <w:r w:rsidR="00822090">
          <w:rPr>
            <w:noProof/>
          </w:rPr>
          <w:t>2</w:t>
        </w:r>
        <w:r w:rsidR="0082209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57238" w:rsidP="00822090" w:rsidRDefault="00B57238" w14:paraId="3BEB94B3" w14:textId="77777777">
      <w:pPr>
        <w:spacing w:line="240" w:lineRule="auto"/>
      </w:pPr>
      <w:r>
        <w:separator/>
      </w:r>
    </w:p>
  </w:footnote>
  <w:footnote w:type="continuationSeparator" w:id="0">
    <w:p w:rsidR="00B57238" w:rsidP="00822090" w:rsidRDefault="00B57238" w14:paraId="3DDCA308" w14:textId="77777777">
      <w:pPr>
        <w:spacing w:line="240" w:lineRule="auto"/>
      </w:pPr>
      <w:r>
        <w:continuationSeparator/>
      </w:r>
    </w:p>
  </w:footnote>
  <w:footnote w:type="continuationNotice" w:id="1">
    <w:p w:rsidR="00940D20" w:rsidRDefault="00940D20" w14:paraId="17AD52ED"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752957" w:rsidP="00752957" w:rsidRDefault="00B62CC7" w14:paraId="38CF82AE" w14:textId="66FDFE07">
    <w:pPr>
      <w:pStyle w:val="Header"/>
      <w:rPr>
        <w:sz w:val="12"/>
        <w:szCs w:val="12"/>
      </w:rPr>
    </w:pPr>
    <w:r>
      <w:rPr>
        <w:noProof/>
        <w:sz w:val="12"/>
        <w:szCs w:val="12"/>
      </w:rPr>
      <w:drawing>
        <wp:anchor distT="0" distB="0" distL="114300" distR="114300" simplePos="0" relativeHeight="251658240" behindDoc="0" locked="0" layoutInCell="1" allowOverlap="1" wp14:anchorId="1E884CB8" wp14:editId="507FD480">
          <wp:simplePos x="0" y="0"/>
          <wp:positionH relativeFrom="margin">
            <wp:posOffset>336550</wp:posOffset>
          </wp:positionH>
          <wp:positionV relativeFrom="paragraph">
            <wp:posOffset>-212725</wp:posOffset>
          </wp:positionV>
          <wp:extent cx="1685925" cy="487680"/>
          <wp:effectExtent l="0" t="0" r="9525" b="7620"/>
          <wp:wrapNone/>
          <wp:docPr id="174998108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98108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5925" cy="487680"/>
                  </a:xfrm>
                  <a:prstGeom prst="rect">
                    <a:avLst/>
                  </a:prstGeom>
                </pic:spPr>
              </pic:pic>
            </a:graphicData>
          </a:graphic>
        </wp:anchor>
      </w:drawing>
    </w:r>
    <w:r w:rsidRPr="00363B5F">
      <w:rPr>
        <w:noProof/>
        <w:sz w:val="12"/>
        <w:szCs w:val="12"/>
      </w:rPr>
      <mc:AlternateContent>
        <mc:Choice Requires="wps">
          <w:drawing>
            <wp:anchor distT="0" distB="0" distL="114300" distR="114300" simplePos="0" relativeHeight="251658241" behindDoc="0" locked="0" layoutInCell="1" allowOverlap="1" wp14:anchorId="58355AC3" wp14:editId="2B160D1D">
              <wp:simplePos x="0" y="0"/>
              <wp:positionH relativeFrom="margin">
                <wp:posOffset>3272790</wp:posOffset>
              </wp:positionH>
              <wp:positionV relativeFrom="paragraph">
                <wp:posOffset>-189865</wp:posOffset>
              </wp:positionV>
              <wp:extent cx="2990850" cy="5524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990850" cy="552450"/>
                      </a:xfrm>
                      <a:prstGeom prst="rect">
                        <a:avLst/>
                      </a:prstGeom>
                      <a:solidFill>
                        <a:schemeClr val="lt1"/>
                      </a:solidFill>
                      <a:ln w="6350">
                        <a:noFill/>
                      </a:ln>
                    </wps:spPr>
                    <wps:txbx>
                      <w:txbxContent>
                        <w:p w:rsidRPr="00C609A3" w:rsidR="00752957" w:rsidP="00752957" w:rsidRDefault="00752957" w14:paraId="60625E7B" w14:textId="4D441FC1">
                          <w:pPr>
                            <w:jc w:val="center"/>
                            <w:rPr>
                              <w:rFonts w:cs="Arial"/>
                              <w:color w:val="A50021"/>
                              <w:sz w:val="28"/>
                              <w:szCs w:val="28"/>
                            </w:rPr>
                          </w:pPr>
                          <w:r>
                            <w:rPr>
                              <w:rFonts w:cs="Arial"/>
                              <w:color w:val="A50021"/>
                              <w:sz w:val="28"/>
                              <w:szCs w:val="28"/>
                            </w:rPr>
                            <w:t>Bristol Benjamin Meaker</w:t>
                          </w:r>
                          <w:r w:rsidR="00B62CC7">
                            <w:rPr>
                              <w:rFonts w:cs="Arial"/>
                              <w:color w:val="A50021"/>
                              <w:sz w:val="28"/>
                              <w:szCs w:val="28"/>
                            </w:rPr>
                            <w:t xml:space="preserve"> </w:t>
                          </w:r>
                          <w:r w:rsidR="006C6B50">
                            <w:rPr>
                              <w:rFonts w:cs="Arial"/>
                              <w:color w:val="A50021"/>
                              <w:sz w:val="28"/>
                              <w:szCs w:val="28"/>
                            </w:rPr>
                            <w:t>Visiting Researchers Follow-on 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8355AC3">
              <v:stroke joinstyle="miter"/>
              <v:path gradientshapeok="t" o:connecttype="rect"/>
            </v:shapetype>
            <v:shape id="Text Box 3" style="position:absolute;margin-left:257.7pt;margin-top:-14.95pt;width:235.5pt;height:4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">
              <v:textbox>
                <w:txbxContent>
                  <w:p w:rsidRPr="00C609A3" w:rsidR="00752957" w:rsidP="00752957" w:rsidRDefault="00752957" w14:paraId="60625E7B" w14:textId="4D441FC1">
                    <w:pPr>
                      <w:jc w:val="center"/>
                      <w:rPr>
                        <w:rFonts w:cs="Arial"/>
                        <w:color w:val="A50021"/>
                        <w:sz w:val="28"/>
                        <w:szCs w:val="28"/>
                      </w:rPr>
                    </w:pPr>
                    <w:r>
                      <w:rPr>
                        <w:rFonts w:cs="Arial"/>
                        <w:color w:val="A50021"/>
                        <w:sz w:val="28"/>
                        <w:szCs w:val="28"/>
                      </w:rPr>
                      <w:t>Bristol Benjamin Meaker</w:t>
                    </w:r>
                    <w:r w:rsidR="00B62CC7">
                      <w:rPr>
                        <w:rFonts w:cs="Arial"/>
                        <w:color w:val="A50021"/>
                        <w:sz w:val="28"/>
                        <w:szCs w:val="28"/>
                      </w:rPr>
                      <w:t xml:space="preserve"> </w:t>
                    </w:r>
                    <w:r w:rsidR="006C6B50">
                      <w:rPr>
                        <w:rFonts w:cs="Arial"/>
                        <w:color w:val="A50021"/>
                        <w:sz w:val="28"/>
                        <w:szCs w:val="28"/>
                      </w:rPr>
                      <w:t>Visiting Researchers Follow-on Fund</w:t>
                    </w:r>
                  </w:p>
                </w:txbxContent>
              </v:textbox>
              <w10:wrap anchorx="margin"/>
            </v:shape>
          </w:pict>
        </mc:Fallback>
      </mc:AlternateContent>
    </w:r>
    <w:r>
      <w:rPr>
        <w:noProof/>
        <w:sz w:val="32"/>
        <w:szCs w:val="32"/>
      </w:rPr>
      <w:drawing>
        <wp:anchor distT="0" distB="0" distL="114300" distR="114300" simplePos="0" relativeHeight="251658242" behindDoc="0" locked="0" layoutInCell="1" allowOverlap="1" wp14:anchorId="0317FCE5" wp14:editId="17ED65DE">
          <wp:simplePos x="0" y="0"/>
          <wp:positionH relativeFrom="margin">
            <wp:align>center</wp:align>
          </wp:positionH>
          <wp:positionV relativeFrom="paragraph">
            <wp:posOffset>-352272</wp:posOffset>
          </wp:positionV>
          <wp:extent cx="876299" cy="858988"/>
          <wp:effectExtent l="0" t="0" r="0" b="0"/>
          <wp:wrapNone/>
          <wp:docPr id="5" name="Picture 5" descr="A logo with 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map of the worl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76299" cy="858988"/>
                  </a:xfrm>
                  <a:prstGeom prst="rect">
                    <a:avLst/>
                  </a:prstGeom>
                </pic:spPr>
              </pic:pic>
            </a:graphicData>
          </a:graphic>
        </wp:anchor>
      </w:drawing>
    </w:r>
  </w:p>
  <w:p w:rsidR="00752957" w:rsidP="00752957" w:rsidRDefault="00752957" w14:paraId="0BD51991" w14:textId="77777777">
    <w:pPr>
      <w:pStyle w:val="Header"/>
      <w:rPr>
        <w:sz w:val="12"/>
        <w:szCs w:val="12"/>
      </w:rPr>
    </w:pPr>
  </w:p>
  <w:p w:rsidR="00752957" w:rsidP="00752957" w:rsidRDefault="00752957" w14:paraId="094286AD" w14:textId="77777777">
    <w:pPr>
      <w:pStyle w:val="Header"/>
      <w:rPr>
        <w:sz w:val="12"/>
        <w:szCs w:val="12"/>
      </w:rPr>
    </w:pPr>
  </w:p>
  <w:p w:rsidRPr="00C52034" w:rsidR="00822090" w:rsidRDefault="00822090" w14:paraId="3A1725AB" w14:textId="5A6B45D2">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2203C"/>
    <w:multiLevelType w:val="multilevel"/>
    <w:tmpl w:val="C7824D1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0C2C34C7"/>
    <w:multiLevelType w:val="multilevel"/>
    <w:tmpl w:val="05F852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F8A4373"/>
    <w:multiLevelType w:val="multilevel"/>
    <w:tmpl w:val="A21230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D1151C"/>
    <w:multiLevelType w:val="multilevel"/>
    <w:tmpl w:val="FF6EBD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580472"/>
    <w:multiLevelType w:val="multilevel"/>
    <w:tmpl w:val="B3EE388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3522FE4"/>
    <w:multiLevelType w:val="multilevel"/>
    <w:tmpl w:val="D67E19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4010174"/>
    <w:multiLevelType w:val="multilevel"/>
    <w:tmpl w:val="0192A4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B3D6C0A"/>
    <w:multiLevelType w:val="multilevel"/>
    <w:tmpl w:val="1C3221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56300B"/>
    <w:multiLevelType w:val="multilevel"/>
    <w:tmpl w:val="95FA26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0D4A69"/>
    <w:multiLevelType w:val="multilevel"/>
    <w:tmpl w:val="CBCA97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ABA41A6"/>
    <w:multiLevelType w:val="multilevel"/>
    <w:tmpl w:val="91281F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B827B1"/>
    <w:multiLevelType w:val="multilevel"/>
    <w:tmpl w:val="F63017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2C4A3C"/>
    <w:multiLevelType w:val="multilevel"/>
    <w:tmpl w:val="39804A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250F02"/>
    <w:multiLevelType w:val="multilevel"/>
    <w:tmpl w:val="D7E86C7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4" w15:restartNumberingAfterBreak="0">
    <w:nsid w:val="655B199B"/>
    <w:multiLevelType w:val="hybridMultilevel"/>
    <w:tmpl w:val="1624D5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FB17105"/>
    <w:multiLevelType w:val="multilevel"/>
    <w:tmpl w:val="4D8C6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5181920">
    <w:abstractNumId w:val="9"/>
  </w:num>
  <w:num w:numId="2" w16cid:durableId="822552170">
    <w:abstractNumId w:val="14"/>
  </w:num>
  <w:num w:numId="3" w16cid:durableId="688721254">
    <w:abstractNumId w:val="15"/>
  </w:num>
  <w:num w:numId="4" w16cid:durableId="1463689899">
    <w:abstractNumId w:val="2"/>
  </w:num>
  <w:num w:numId="5" w16cid:durableId="1950819694">
    <w:abstractNumId w:val="10"/>
  </w:num>
  <w:num w:numId="6" w16cid:durableId="1914774866">
    <w:abstractNumId w:val="3"/>
  </w:num>
  <w:num w:numId="7" w16cid:durableId="1014527277">
    <w:abstractNumId w:val="12"/>
  </w:num>
  <w:num w:numId="8" w16cid:durableId="1202326303">
    <w:abstractNumId w:val="7"/>
  </w:num>
  <w:num w:numId="9" w16cid:durableId="1666088391">
    <w:abstractNumId w:val="8"/>
  </w:num>
  <w:num w:numId="10" w16cid:durableId="396783226">
    <w:abstractNumId w:val="11"/>
  </w:num>
  <w:num w:numId="11" w16cid:durableId="1725831003">
    <w:abstractNumId w:val="6"/>
  </w:num>
  <w:num w:numId="12" w16cid:durableId="209877562">
    <w:abstractNumId w:val="4"/>
  </w:num>
  <w:num w:numId="13" w16cid:durableId="1652638201">
    <w:abstractNumId w:val="0"/>
  </w:num>
  <w:num w:numId="14" w16cid:durableId="1828864600">
    <w:abstractNumId w:val="5"/>
  </w:num>
  <w:num w:numId="15" w16cid:durableId="1267348515">
    <w:abstractNumId w:val="13"/>
  </w:num>
  <w:num w:numId="16" w16cid:durableId="1867136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09A"/>
    <w:rsid w:val="00010C37"/>
    <w:rsid w:val="00051304"/>
    <w:rsid w:val="00057FDE"/>
    <w:rsid w:val="00071A3D"/>
    <w:rsid w:val="000A6E7E"/>
    <w:rsid w:val="000C129A"/>
    <w:rsid w:val="000C43F9"/>
    <w:rsid w:val="000D48D2"/>
    <w:rsid w:val="000F0FEC"/>
    <w:rsid w:val="00127EF7"/>
    <w:rsid w:val="00177DA1"/>
    <w:rsid w:val="00183A9D"/>
    <w:rsid w:val="00184666"/>
    <w:rsid w:val="001A3168"/>
    <w:rsid w:val="001D6C62"/>
    <w:rsid w:val="001E329C"/>
    <w:rsid w:val="001F4C0A"/>
    <w:rsid w:val="001F6D4D"/>
    <w:rsid w:val="00202A2C"/>
    <w:rsid w:val="00220E76"/>
    <w:rsid w:val="0023417F"/>
    <w:rsid w:val="00253EDA"/>
    <w:rsid w:val="002545C8"/>
    <w:rsid w:val="00277747"/>
    <w:rsid w:val="002811D4"/>
    <w:rsid w:val="002830B8"/>
    <w:rsid w:val="00291FD2"/>
    <w:rsid w:val="00293960"/>
    <w:rsid w:val="00294C30"/>
    <w:rsid w:val="002977C1"/>
    <w:rsid w:val="002E4D8C"/>
    <w:rsid w:val="002E4FC0"/>
    <w:rsid w:val="002F0A2C"/>
    <w:rsid w:val="00344E66"/>
    <w:rsid w:val="0034769C"/>
    <w:rsid w:val="00355DAB"/>
    <w:rsid w:val="00373B19"/>
    <w:rsid w:val="00373C15"/>
    <w:rsid w:val="003915CB"/>
    <w:rsid w:val="003B220F"/>
    <w:rsid w:val="003B7743"/>
    <w:rsid w:val="003C0A82"/>
    <w:rsid w:val="003C69EA"/>
    <w:rsid w:val="003E4B77"/>
    <w:rsid w:val="004128C8"/>
    <w:rsid w:val="00413D6A"/>
    <w:rsid w:val="004206B3"/>
    <w:rsid w:val="004226B8"/>
    <w:rsid w:val="00433364"/>
    <w:rsid w:val="0045527C"/>
    <w:rsid w:val="00461399"/>
    <w:rsid w:val="004664F7"/>
    <w:rsid w:val="00466A27"/>
    <w:rsid w:val="00487C90"/>
    <w:rsid w:val="004D79A5"/>
    <w:rsid w:val="0050073D"/>
    <w:rsid w:val="005040C9"/>
    <w:rsid w:val="0051291D"/>
    <w:rsid w:val="0053248F"/>
    <w:rsid w:val="005369F7"/>
    <w:rsid w:val="005513E0"/>
    <w:rsid w:val="00565246"/>
    <w:rsid w:val="00582591"/>
    <w:rsid w:val="005A5255"/>
    <w:rsid w:val="005C60E4"/>
    <w:rsid w:val="005E07E6"/>
    <w:rsid w:val="005F0756"/>
    <w:rsid w:val="005F6849"/>
    <w:rsid w:val="006110FA"/>
    <w:rsid w:val="00616742"/>
    <w:rsid w:val="00620033"/>
    <w:rsid w:val="00635B03"/>
    <w:rsid w:val="006448A9"/>
    <w:rsid w:val="00660F55"/>
    <w:rsid w:val="00662813"/>
    <w:rsid w:val="006776FD"/>
    <w:rsid w:val="006833AB"/>
    <w:rsid w:val="006B3F9A"/>
    <w:rsid w:val="006C116D"/>
    <w:rsid w:val="006C6B50"/>
    <w:rsid w:val="006C6E05"/>
    <w:rsid w:val="006E439C"/>
    <w:rsid w:val="006E628A"/>
    <w:rsid w:val="006F6025"/>
    <w:rsid w:val="00704037"/>
    <w:rsid w:val="00705A79"/>
    <w:rsid w:val="0071621A"/>
    <w:rsid w:val="00717448"/>
    <w:rsid w:val="00734B75"/>
    <w:rsid w:val="00741342"/>
    <w:rsid w:val="00746D85"/>
    <w:rsid w:val="00752957"/>
    <w:rsid w:val="00765335"/>
    <w:rsid w:val="00775944"/>
    <w:rsid w:val="00775A77"/>
    <w:rsid w:val="00784650"/>
    <w:rsid w:val="007A6A07"/>
    <w:rsid w:val="007A793B"/>
    <w:rsid w:val="007D6E05"/>
    <w:rsid w:val="007E08E3"/>
    <w:rsid w:val="007E0D78"/>
    <w:rsid w:val="008032AF"/>
    <w:rsid w:val="00806821"/>
    <w:rsid w:val="0081380A"/>
    <w:rsid w:val="0081535F"/>
    <w:rsid w:val="00822090"/>
    <w:rsid w:val="008318D4"/>
    <w:rsid w:val="00833E4A"/>
    <w:rsid w:val="00856F7A"/>
    <w:rsid w:val="0087687A"/>
    <w:rsid w:val="008847DC"/>
    <w:rsid w:val="00891D03"/>
    <w:rsid w:val="00891D08"/>
    <w:rsid w:val="008B2C0C"/>
    <w:rsid w:val="008B3E9D"/>
    <w:rsid w:val="008C32A6"/>
    <w:rsid w:val="008C6DA5"/>
    <w:rsid w:val="008E6827"/>
    <w:rsid w:val="00936B1B"/>
    <w:rsid w:val="00940D20"/>
    <w:rsid w:val="00944DC9"/>
    <w:rsid w:val="009454CF"/>
    <w:rsid w:val="0096600C"/>
    <w:rsid w:val="0097063E"/>
    <w:rsid w:val="00977781"/>
    <w:rsid w:val="0099696F"/>
    <w:rsid w:val="00996A3D"/>
    <w:rsid w:val="009B23FE"/>
    <w:rsid w:val="009C1518"/>
    <w:rsid w:val="009E0C9F"/>
    <w:rsid w:val="00A23896"/>
    <w:rsid w:val="00A27A5F"/>
    <w:rsid w:val="00A317B3"/>
    <w:rsid w:val="00A3329B"/>
    <w:rsid w:val="00A46F63"/>
    <w:rsid w:val="00A84C1A"/>
    <w:rsid w:val="00A95899"/>
    <w:rsid w:val="00AA091E"/>
    <w:rsid w:val="00AA114A"/>
    <w:rsid w:val="00AA6EFA"/>
    <w:rsid w:val="00AB18A6"/>
    <w:rsid w:val="00AB630A"/>
    <w:rsid w:val="00AB6B40"/>
    <w:rsid w:val="00AB76AD"/>
    <w:rsid w:val="00AD2F71"/>
    <w:rsid w:val="00AE092C"/>
    <w:rsid w:val="00AE7F2A"/>
    <w:rsid w:val="00AF7E85"/>
    <w:rsid w:val="00B10D87"/>
    <w:rsid w:val="00B12D56"/>
    <w:rsid w:val="00B3100A"/>
    <w:rsid w:val="00B3179E"/>
    <w:rsid w:val="00B46B41"/>
    <w:rsid w:val="00B57238"/>
    <w:rsid w:val="00B62CC7"/>
    <w:rsid w:val="00B63465"/>
    <w:rsid w:val="00B7367D"/>
    <w:rsid w:val="00B75D40"/>
    <w:rsid w:val="00B80F0A"/>
    <w:rsid w:val="00B838BC"/>
    <w:rsid w:val="00BB01BC"/>
    <w:rsid w:val="00BB4BCA"/>
    <w:rsid w:val="00BB5E43"/>
    <w:rsid w:val="00BC0979"/>
    <w:rsid w:val="00BD3EF4"/>
    <w:rsid w:val="00BE6B0D"/>
    <w:rsid w:val="00BE7EBB"/>
    <w:rsid w:val="00BF4F53"/>
    <w:rsid w:val="00BF5B81"/>
    <w:rsid w:val="00BF7BC0"/>
    <w:rsid w:val="00C0609A"/>
    <w:rsid w:val="00C32870"/>
    <w:rsid w:val="00C32FF2"/>
    <w:rsid w:val="00C33AF2"/>
    <w:rsid w:val="00C517D1"/>
    <w:rsid w:val="00C93F52"/>
    <w:rsid w:val="00CF3A44"/>
    <w:rsid w:val="00D0267B"/>
    <w:rsid w:val="00D41F5A"/>
    <w:rsid w:val="00D54140"/>
    <w:rsid w:val="00D656A7"/>
    <w:rsid w:val="00D713C1"/>
    <w:rsid w:val="00D84E69"/>
    <w:rsid w:val="00DA2E86"/>
    <w:rsid w:val="00DB1D63"/>
    <w:rsid w:val="00DB2806"/>
    <w:rsid w:val="00DB5CAA"/>
    <w:rsid w:val="00DD167A"/>
    <w:rsid w:val="00DD386F"/>
    <w:rsid w:val="00DE0E63"/>
    <w:rsid w:val="00DE2A56"/>
    <w:rsid w:val="00DE4FFD"/>
    <w:rsid w:val="00DF0EAD"/>
    <w:rsid w:val="00E33DD8"/>
    <w:rsid w:val="00E363D4"/>
    <w:rsid w:val="00E70B37"/>
    <w:rsid w:val="00E760E5"/>
    <w:rsid w:val="00E76C0C"/>
    <w:rsid w:val="00E9214C"/>
    <w:rsid w:val="00E97B97"/>
    <w:rsid w:val="00EA3D87"/>
    <w:rsid w:val="00EA586B"/>
    <w:rsid w:val="00EB0E30"/>
    <w:rsid w:val="00ED31E3"/>
    <w:rsid w:val="00EF149C"/>
    <w:rsid w:val="00F07F26"/>
    <w:rsid w:val="00F300EC"/>
    <w:rsid w:val="00F46986"/>
    <w:rsid w:val="00F676DB"/>
    <w:rsid w:val="00F765D1"/>
    <w:rsid w:val="00F80B1D"/>
    <w:rsid w:val="00F844DA"/>
    <w:rsid w:val="00F848F4"/>
    <w:rsid w:val="00FA67C2"/>
    <w:rsid w:val="00FC70E3"/>
    <w:rsid w:val="00FC7C8B"/>
    <w:rsid w:val="00FF262B"/>
    <w:rsid w:val="00FF5557"/>
    <w:rsid w:val="477130A2"/>
    <w:rsid w:val="622A1ACD"/>
    <w:rsid w:val="6A64B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179DB"/>
  <w15:chartTrackingRefBased/>
  <w15:docId w15:val="{59A4E8AD-FD01-4591-A9F5-1AD4F92D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F5557"/>
    <w:pPr>
      <w:spacing w:after="0"/>
    </w:pPr>
    <w:rPr>
      <w:rFonts w:ascii="Arial" w:hAnsi="Arial"/>
    </w:rPr>
  </w:style>
  <w:style w:type="paragraph" w:styleId="Heading1">
    <w:name w:val="heading 1"/>
    <w:basedOn w:val="Normal"/>
    <w:next w:val="Normal"/>
    <w:link w:val="Heading1Char"/>
    <w:uiPriority w:val="9"/>
    <w:qFormat/>
    <w:rsid w:val="003C69EA"/>
    <w:pPr>
      <w:keepNext/>
      <w:keepLines/>
      <w:spacing w:before="240"/>
      <w:outlineLvl w:val="0"/>
    </w:pPr>
    <w:rPr>
      <w:rFonts w:eastAsiaTheme="majorEastAsia" w:cstheme="majorBidi"/>
      <w:b/>
      <w:sz w:val="32"/>
      <w:szCs w:val="32"/>
      <w:u w:val="single"/>
    </w:rPr>
  </w:style>
  <w:style w:type="paragraph" w:styleId="Heading2">
    <w:name w:val="heading 2"/>
    <w:basedOn w:val="Normal"/>
    <w:next w:val="Normal"/>
    <w:link w:val="Heading2Char"/>
    <w:uiPriority w:val="9"/>
    <w:unhideWhenUsed/>
    <w:qFormat/>
    <w:rsid w:val="00DD386F"/>
    <w:pPr>
      <w:keepNext/>
      <w:keepLines/>
      <w:spacing w:before="40"/>
      <w:outlineLvl w:val="1"/>
    </w:pPr>
    <w:rPr>
      <w:rFonts w:eastAsiaTheme="majorEastAsia" w:cstheme="majorBidi"/>
      <w:b/>
      <w:color w:val="A50021"/>
      <w:sz w:val="28"/>
      <w:szCs w:val="26"/>
    </w:rPr>
  </w:style>
  <w:style w:type="paragraph" w:styleId="Heading3">
    <w:name w:val="heading 3"/>
    <w:basedOn w:val="Normal"/>
    <w:next w:val="Normal"/>
    <w:link w:val="Heading3Char"/>
    <w:uiPriority w:val="9"/>
    <w:unhideWhenUsed/>
    <w:qFormat/>
    <w:rsid w:val="00D41F5A"/>
    <w:pPr>
      <w:keepNext/>
      <w:keepLines/>
      <w:spacing w:before="4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977781"/>
    <w:pPr>
      <w:keepNext/>
      <w:keepLines/>
      <w:spacing w:before="40"/>
      <w:outlineLvl w:val="3"/>
    </w:pPr>
    <w:rPr>
      <w:rFonts w:asciiTheme="majorHAnsi" w:hAnsiTheme="majorHAnsi" w:eastAsiaTheme="majorEastAsia" w:cstheme="majorBid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C69EA"/>
    <w:rPr>
      <w:rFonts w:ascii="Arial" w:hAnsi="Arial" w:eastAsiaTheme="majorEastAsia" w:cstheme="majorBidi"/>
      <w:b/>
      <w:sz w:val="32"/>
      <w:szCs w:val="32"/>
      <w:u w:val="single"/>
    </w:rPr>
  </w:style>
  <w:style w:type="character" w:styleId="Heading2Char" w:customStyle="1">
    <w:name w:val="Heading 2 Char"/>
    <w:basedOn w:val="DefaultParagraphFont"/>
    <w:link w:val="Heading2"/>
    <w:uiPriority w:val="9"/>
    <w:rsid w:val="003C69EA"/>
    <w:rPr>
      <w:rFonts w:ascii="Arial" w:hAnsi="Arial" w:eastAsiaTheme="majorEastAsia" w:cstheme="majorBidi"/>
      <w:b/>
      <w:color w:val="A50021"/>
      <w:sz w:val="28"/>
      <w:szCs w:val="26"/>
    </w:rPr>
  </w:style>
  <w:style w:type="character" w:styleId="Heading3Char" w:customStyle="1">
    <w:name w:val="Heading 3 Char"/>
    <w:basedOn w:val="DefaultParagraphFont"/>
    <w:link w:val="Heading3"/>
    <w:uiPriority w:val="9"/>
    <w:rsid w:val="00D41F5A"/>
    <w:rPr>
      <w:rFonts w:ascii="Arial" w:hAnsi="Arial" w:eastAsiaTheme="majorEastAsia" w:cstheme="majorBidi"/>
      <w:b/>
      <w:sz w:val="24"/>
      <w:szCs w:val="24"/>
    </w:rPr>
  </w:style>
  <w:style w:type="paragraph" w:styleId="ListParagraph">
    <w:name w:val="List Paragraph"/>
    <w:basedOn w:val="Normal"/>
    <w:uiPriority w:val="34"/>
    <w:qFormat/>
    <w:rsid w:val="00822090"/>
    <w:pPr>
      <w:ind w:left="720"/>
      <w:contextualSpacing/>
    </w:pPr>
  </w:style>
  <w:style w:type="character" w:styleId="Hyperlink">
    <w:name w:val="Hyperlink"/>
    <w:basedOn w:val="DefaultParagraphFont"/>
    <w:uiPriority w:val="99"/>
    <w:unhideWhenUsed/>
    <w:rsid w:val="00822090"/>
    <w:rPr>
      <w:color w:val="0563C1" w:themeColor="hyperlink"/>
      <w:u w:val="single"/>
    </w:rPr>
  </w:style>
  <w:style w:type="table" w:styleId="TableGrid">
    <w:name w:val="Table Grid"/>
    <w:basedOn w:val="TableNormal"/>
    <w:uiPriority w:val="39"/>
    <w:rsid w:val="0082209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822090"/>
    <w:pPr>
      <w:tabs>
        <w:tab w:val="center" w:pos="4513"/>
        <w:tab w:val="right" w:pos="9026"/>
      </w:tabs>
      <w:spacing w:line="240" w:lineRule="auto"/>
    </w:pPr>
  </w:style>
  <w:style w:type="character" w:styleId="HeaderChar" w:customStyle="1">
    <w:name w:val="Header Char"/>
    <w:basedOn w:val="DefaultParagraphFont"/>
    <w:link w:val="Header"/>
    <w:uiPriority w:val="99"/>
    <w:rsid w:val="00822090"/>
    <w:rPr>
      <w:rFonts w:ascii="Arial" w:hAnsi="Arial"/>
    </w:rPr>
  </w:style>
  <w:style w:type="paragraph" w:styleId="Footer">
    <w:name w:val="footer"/>
    <w:basedOn w:val="Normal"/>
    <w:link w:val="FooterChar"/>
    <w:uiPriority w:val="99"/>
    <w:unhideWhenUsed/>
    <w:rsid w:val="00822090"/>
    <w:pPr>
      <w:tabs>
        <w:tab w:val="center" w:pos="4513"/>
        <w:tab w:val="right" w:pos="9026"/>
      </w:tabs>
      <w:spacing w:line="240" w:lineRule="auto"/>
    </w:pPr>
  </w:style>
  <w:style w:type="character" w:styleId="FooterChar" w:customStyle="1">
    <w:name w:val="Footer Char"/>
    <w:basedOn w:val="DefaultParagraphFont"/>
    <w:link w:val="Footer"/>
    <w:uiPriority w:val="99"/>
    <w:rsid w:val="00822090"/>
    <w:rPr>
      <w:rFonts w:ascii="Arial" w:hAnsi="Arial"/>
    </w:rPr>
  </w:style>
  <w:style w:type="paragraph" w:styleId="TOCHeading">
    <w:name w:val="TOC Heading"/>
    <w:basedOn w:val="Heading1"/>
    <w:next w:val="Normal"/>
    <w:uiPriority w:val="39"/>
    <w:unhideWhenUsed/>
    <w:qFormat/>
    <w:rsid w:val="00822090"/>
    <w:pPr>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822090"/>
    <w:pPr>
      <w:tabs>
        <w:tab w:val="right" w:leader="dot" w:pos="9016"/>
      </w:tabs>
      <w:spacing w:after="100"/>
    </w:pPr>
    <w:rPr>
      <w:rFonts w:cs="Arial"/>
      <w:b/>
      <w:bCs/>
      <w:noProof/>
      <w:color w:val="A50021"/>
      <w:sz w:val="24"/>
      <w:szCs w:val="24"/>
    </w:rPr>
  </w:style>
  <w:style w:type="paragraph" w:styleId="TOC2">
    <w:name w:val="toc 2"/>
    <w:basedOn w:val="Normal"/>
    <w:next w:val="Normal"/>
    <w:autoRedefine/>
    <w:uiPriority w:val="39"/>
    <w:unhideWhenUsed/>
    <w:rsid w:val="00822090"/>
    <w:pPr>
      <w:tabs>
        <w:tab w:val="right" w:leader="dot" w:pos="9016"/>
      </w:tabs>
      <w:spacing w:after="100"/>
      <w:ind w:left="220"/>
    </w:pPr>
    <w:rPr>
      <w:rFonts w:cs="Arial"/>
      <w:b/>
      <w:bCs/>
      <w:noProof/>
    </w:rPr>
  </w:style>
  <w:style w:type="paragraph" w:styleId="TOC3">
    <w:name w:val="toc 3"/>
    <w:basedOn w:val="Normal"/>
    <w:next w:val="Normal"/>
    <w:autoRedefine/>
    <w:uiPriority w:val="39"/>
    <w:unhideWhenUsed/>
    <w:rsid w:val="00822090"/>
    <w:pPr>
      <w:spacing w:after="100"/>
      <w:ind w:left="440"/>
    </w:pPr>
  </w:style>
  <w:style w:type="character" w:styleId="Heading4Char" w:customStyle="1">
    <w:name w:val="Heading 4 Char"/>
    <w:basedOn w:val="DefaultParagraphFont"/>
    <w:link w:val="Heading4"/>
    <w:uiPriority w:val="9"/>
    <w:rsid w:val="00977781"/>
    <w:rPr>
      <w:rFonts w:asciiTheme="majorHAnsi" w:hAnsiTheme="majorHAnsi" w:eastAsiaTheme="majorEastAsia" w:cstheme="majorBidi"/>
      <w:iCs/>
      <w:color w:val="2F5496" w:themeColor="accent1" w:themeShade="BF"/>
    </w:rPr>
  </w:style>
  <w:style w:type="character" w:styleId="UnresolvedMention">
    <w:name w:val="Unresolved Mention"/>
    <w:basedOn w:val="DefaultParagraphFont"/>
    <w:uiPriority w:val="99"/>
    <w:semiHidden/>
    <w:unhideWhenUsed/>
    <w:rsid w:val="00E76C0C"/>
    <w:rPr>
      <w:color w:val="605E5C"/>
      <w:shd w:val="clear" w:color="auto" w:fill="E1DFDD"/>
    </w:rPr>
  </w:style>
  <w:style w:type="paragraph" w:styleId="Revision">
    <w:name w:val="Revision"/>
    <w:hidden/>
    <w:uiPriority w:val="99"/>
    <w:semiHidden/>
    <w:rsid w:val="001A3168"/>
    <w:pPr>
      <w:spacing w:after="0" w:line="240" w:lineRule="auto"/>
    </w:pPr>
    <w:rPr>
      <w:rFonts w:ascii="Arial" w:hAnsi="Arial"/>
    </w:rPr>
  </w:style>
  <w:style w:type="character" w:styleId="CommentReference">
    <w:name w:val="annotation reference"/>
    <w:basedOn w:val="DefaultParagraphFont"/>
    <w:uiPriority w:val="99"/>
    <w:semiHidden/>
    <w:unhideWhenUsed/>
    <w:rsid w:val="001A3168"/>
    <w:rPr>
      <w:sz w:val="16"/>
      <w:szCs w:val="16"/>
    </w:rPr>
  </w:style>
  <w:style w:type="paragraph" w:styleId="CommentText">
    <w:name w:val="annotation text"/>
    <w:basedOn w:val="Normal"/>
    <w:link w:val="CommentTextChar"/>
    <w:uiPriority w:val="99"/>
    <w:unhideWhenUsed/>
    <w:rsid w:val="001A3168"/>
    <w:pPr>
      <w:spacing w:line="240" w:lineRule="auto"/>
    </w:pPr>
    <w:rPr>
      <w:sz w:val="20"/>
      <w:szCs w:val="20"/>
    </w:rPr>
  </w:style>
  <w:style w:type="character" w:styleId="CommentTextChar" w:customStyle="1">
    <w:name w:val="Comment Text Char"/>
    <w:basedOn w:val="DefaultParagraphFont"/>
    <w:link w:val="CommentText"/>
    <w:uiPriority w:val="99"/>
    <w:rsid w:val="001A316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A3168"/>
    <w:rPr>
      <w:b/>
      <w:bCs/>
    </w:rPr>
  </w:style>
  <w:style w:type="character" w:styleId="CommentSubjectChar" w:customStyle="1">
    <w:name w:val="Comment Subject Char"/>
    <w:basedOn w:val="CommentTextChar"/>
    <w:link w:val="CommentSubject"/>
    <w:uiPriority w:val="99"/>
    <w:semiHidden/>
    <w:rsid w:val="001A3168"/>
    <w:rPr>
      <w:rFonts w:ascii="Arial" w:hAnsi="Arial"/>
      <w:b/>
      <w:bCs/>
      <w:sz w:val="20"/>
      <w:szCs w:val="20"/>
    </w:rPr>
  </w:style>
  <w:style w:type="character" w:styleId="FollowedHyperlink">
    <w:name w:val="FollowedHyperlink"/>
    <w:basedOn w:val="DefaultParagraphFont"/>
    <w:uiPriority w:val="99"/>
    <w:semiHidden/>
    <w:unhideWhenUsed/>
    <w:rsid w:val="001A3168"/>
    <w:rPr>
      <w:color w:val="954F72" w:themeColor="followedHyperlink"/>
      <w:u w:val="single"/>
    </w:rPr>
  </w:style>
  <w:style w:type="character" w:styleId="normaltextrun" w:customStyle="1">
    <w:name w:val="normaltextrun"/>
    <w:basedOn w:val="DefaultParagraphFont"/>
    <w:rsid w:val="00D656A7"/>
  </w:style>
  <w:style w:type="character" w:styleId="eop" w:customStyle="1">
    <w:name w:val="eop"/>
    <w:basedOn w:val="DefaultParagraphFont"/>
    <w:rsid w:val="00D656A7"/>
  </w:style>
  <w:style w:type="paragraph" w:styleId="paragraph" w:customStyle="1">
    <w:name w:val="paragraph"/>
    <w:basedOn w:val="Normal"/>
    <w:rsid w:val="009454CF"/>
    <w:pPr>
      <w:spacing w:before="100" w:beforeAutospacing="1" w:after="100" w:afterAutospacing="1" w:line="240" w:lineRule="auto"/>
    </w:pPr>
    <w:rPr>
      <w:rFonts w:ascii="Times New Roman" w:hAnsi="Times New Roman" w:eastAsia="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162471">
      <w:bodyDiv w:val="1"/>
      <w:marLeft w:val="0"/>
      <w:marRight w:val="0"/>
      <w:marTop w:val="0"/>
      <w:marBottom w:val="0"/>
      <w:divBdr>
        <w:top w:val="none" w:sz="0" w:space="0" w:color="auto"/>
        <w:left w:val="none" w:sz="0" w:space="0" w:color="auto"/>
        <w:bottom w:val="none" w:sz="0" w:space="0" w:color="auto"/>
        <w:right w:val="none" w:sz="0" w:space="0" w:color="auto"/>
      </w:divBdr>
      <w:divsChild>
        <w:div w:id="718168658">
          <w:marLeft w:val="0"/>
          <w:marRight w:val="0"/>
          <w:marTop w:val="0"/>
          <w:marBottom w:val="0"/>
          <w:divBdr>
            <w:top w:val="none" w:sz="0" w:space="0" w:color="auto"/>
            <w:left w:val="none" w:sz="0" w:space="0" w:color="auto"/>
            <w:bottom w:val="none" w:sz="0" w:space="0" w:color="auto"/>
            <w:right w:val="none" w:sz="0" w:space="0" w:color="auto"/>
          </w:divBdr>
        </w:div>
        <w:div w:id="2074742308">
          <w:marLeft w:val="0"/>
          <w:marRight w:val="0"/>
          <w:marTop w:val="0"/>
          <w:marBottom w:val="0"/>
          <w:divBdr>
            <w:top w:val="none" w:sz="0" w:space="0" w:color="auto"/>
            <w:left w:val="none" w:sz="0" w:space="0" w:color="auto"/>
            <w:bottom w:val="none" w:sz="0" w:space="0" w:color="auto"/>
            <w:right w:val="none" w:sz="0" w:space="0" w:color="auto"/>
          </w:divBdr>
        </w:div>
        <w:div w:id="2118256407">
          <w:marLeft w:val="0"/>
          <w:marRight w:val="0"/>
          <w:marTop w:val="0"/>
          <w:marBottom w:val="0"/>
          <w:divBdr>
            <w:top w:val="none" w:sz="0" w:space="0" w:color="auto"/>
            <w:left w:val="none" w:sz="0" w:space="0" w:color="auto"/>
            <w:bottom w:val="none" w:sz="0" w:space="0" w:color="auto"/>
            <w:right w:val="none" w:sz="0" w:space="0" w:color="auto"/>
          </w:divBdr>
        </w:div>
      </w:divsChild>
    </w:div>
    <w:div w:id="279993274">
      <w:bodyDiv w:val="1"/>
      <w:marLeft w:val="0"/>
      <w:marRight w:val="0"/>
      <w:marTop w:val="0"/>
      <w:marBottom w:val="0"/>
      <w:divBdr>
        <w:top w:val="none" w:sz="0" w:space="0" w:color="auto"/>
        <w:left w:val="none" w:sz="0" w:space="0" w:color="auto"/>
        <w:bottom w:val="none" w:sz="0" w:space="0" w:color="auto"/>
        <w:right w:val="none" w:sz="0" w:space="0" w:color="auto"/>
      </w:divBdr>
      <w:divsChild>
        <w:div w:id="928270210">
          <w:marLeft w:val="0"/>
          <w:marRight w:val="0"/>
          <w:marTop w:val="0"/>
          <w:marBottom w:val="0"/>
          <w:divBdr>
            <w:top w:val="none" w:sz="0" w:space="0" w:color="auto"/>
            <w:left w:val="none" w:sz="0" w:space="0" w:color="auto"/>
            <w:bottom w:val="none" w:sz="0" w:space="0" w:color="auto"/>
            <w:right w:val="none" w:sz="0" w:space="0" w:color="auto"/>
          </w:divBdr>
        </w:div>
        <w:div w:id="1427996314">
          <w:marLeft w:val="0"/>
          <w:marRight w:val="0"/>
          <w:marTop w:val="0"/>
          <w:marBottom w:val="0"/>
          <w:divBdr>
            <w:top w:val="none" w:sz="0" w:space="0" w:color="auto"/>
            <w:left w:val="none" w:sz="0" w:space="0" w:color="auto"/>
            <w:bottom w:val="none" w:sz="0" w:space="0" w:color="auto"/>
            <w:right w:val="none" w:sz="0" w:space="0" w:color="auto"/>
          </w:divBdr>
        </w:div>
      </w:divsChild>
    </w:div>
    <w:div w:id="369493806">
      <w:bodyDiv w:val="1"/>
      <w:marLeft w:val="0"/>
      <w:marRight w:val="0"/>
      <w:marTop w:val="0"/>
      <w:marBottom w:val="0"/>
      <w:divBdr>
        <w:top w:val="none" w:sz="0" w:space="0" w:color="auto"/>
        <w:left w:val="none" w:sz="0" w:space="0" w:color="auto"/>
        <w:bottom w:val="none" w:sz="0" w:space="0" w:color="auto"/>
        <w:right w:val="none" w:sz="0" w:space="0" w:color="auto"/>
      </w:divBdr>
      <w:divsChild>
        <w:div w:id="1979567">
          <w:marLeft w:val="0"/>
          <w:marRight w:val="0"/>
          <w:marTop w:val="0"/>
          <w:marBottom w:val="0"/>
          <w:divBdr>
            <w:top w:val="none" w:sz="0" w:space="0" w:color="auto"/>
            <w:left w:val="none" w:sz="0" w:space="0" w:color="auto"/>
            <w:bottom w:val="none" w:sz="0" w:space="0" w:color="auto"/>
            <w:right w:val="none" w:sz="0" w:space="0" w:color="auto"/>
          </w:divBdr>
        </w:div>
        <w:div w:id="1202203158">
          <w:marLeft w:val="0"/>
          <w:marRight w:val="0"/>
          <w:marTop w:val="0"/>
          <w:marBottom w:val="0"/>
          <w:divBdr>
            <w:top w:val="none" w:sz="0" w:space="0" w:color="auto"/>
            <w:left w:val="none" w:sz="0" w:space="0" w:color="auto"/>
            <w:bottom w:val="none" w:sz="0" w:space="0" w:color="auto"/>
            <w:right w:val="none" w:sz="0" w:space="0" w:color="auto"/>
          </w:divBdr>
        </w:div>
      </w:divsChild>
    </w:div>
    <w:div w:id="476462716">
      <w:bodyDiv w:val="1"/>
      <w:marLeft w:val="0"/>
      <w:marRight w:val="0"/>
      <w:marTop w:val="0"/>
      <w:marBottom w:val="0"/>
      <w:divBdr>
        <w:top w:val="none" w:sz="0" w:space="0" w:color="auto"/>
        <w:left w:val="none" w:sz="0" w:space="0" w:color="auto"/>
        <w:bottom w:val="none" w:sz="0" w:space="0" w:color="auto"/>
        <w:right w:val="none" w:sz="0" w:space="0" w:color="auto"/>
      </w:divBdr>
      <w:divsChild>
        <w:div w:id="997727355">
          <w:marLeft w:val="0"/>
          <w:marRight w:val="0"/>
          <w:marTop w:val="0"/>
          <w:marBottom w:val="0"/>
          <w:divBdr>
            <w:top w:val="none" w:sz="0" w:space="0" w:color="auto"/>
            <w:left w:val="none" w:sz="0" w:space="0" w:color="auto"/>
            <w:bottom w:val="none" w:sz="0" w:space="0" w:color="auto"/>
            <w:right w:val="none" w:sz="0" w:space="0" w:color="auto"/>
          </w:divBdr>
        </w:div>
        <w:div w:id="1644584147">
          <w:marLeft w:val="0"/>
          <w:marRight w:val="0"/>
          <w:marTop w:val="0"/>
          <w:marBottom w:val="0"/>
          <w:divBdr>
            <w:top w:val="none" w:sz="0" w:space="0" w:color="auto"/>
            <w:left w:val="none" w:sz="0" w:space="0" w:color="auto"/>
            <w:bottom w:val="none" w:sz="0" w:space="0" w:color="auto"/>
            <w:right w:val="none" w:sz="0" w:space="0" w:color="auto"/>
          </w:divBdr>
        </w:div>
      </w:divsChild>
    </w:div>
    <w:div w:id="541016832">
      <w:bodyDiv w:val="1"/>
      <w:marLeft w:val="0"/>
      <w:marRight w:val="0"/>
      <w:marTop w:val="0"/>
      <w:marBottom w:val="0"/>
      <w:divBdr>
        <w:top w:val="none" w:sz="0" w:space="0" w:color="auto"/>
        <w:left w:val="none" w:sz="0" w:space="0" w:color="auto"/>
        <w:bottom w:val="none" w:sz="0" w:space="0" w:color="auto"/>
        <w:right w:val="none" w:sz="0" w:space="0" w:color="auto"/>
      </w:divBdr>
      <w:divsChild>
        <w:div w:id="638189876">
          <w:marLeft w:val="0"/>
          <w:marRight w:val="0"/>
          <w:marTop w:val="0"/>
          <w:marBottom w:val="0"/>
          <w:divBdr>
            <w:top w:val="none" w:sz="0" w:space="0" w:color="auto"/>
            <w:left w:val="none" w:sz="0" w:space="0" w:color="auto"/>
            <w:bottom w:val="none" w:sz="0" w:space="0" w:color="auto"/>
            <w:right w:val="none" w:sz="0" w:space="0" w:color="auto"/>
          </w:divBdr>
        </w:div>
        <w:div w:id="1340545904">
          <w:marLeft w:val="0"/>
          <w:marRight w:val="0"/>
          <w:marTop w:val="0"/>
          <w:marBottom w:val="0"/>
          <w:divBdr>
            <w:top w:val="none" w:sz="0" w:space="0" w:color="auto"/>
            <w:left w:val="none" w:sz="0" w:space="0" w:color="auto"/>
            <w:bottom w:val="none" w:sz="0" w:space="0" w:color="auto"/>
            <w:right w:val="none" w:sz="0" w:space="0" w:color="auto"/>
          </w:divBdr>
        </w:div>
      </w:divsChild>
    </w:div>
    <w:div w:id="557396255">
      <w:bodyDiv w:val="1"/>
      <w:marLeft w:val="0"/>
      <w:marRight w:val="0"/>
      <w:marTop w:val="0"/>
      <w:marBottom w:val="0"/>
      <w:divBdr>
        <w:top w:val="none" w:sz="0" w:space="0" w:color="auto"/>
        <w:left w:val="none" w:sz="0" w:space="0" w:color="auto"/>
        <w:bottom w:val="none" w:sz="0" w:space="0" w:color="auto"/>
        <w:right w:val="none" w:sz="0" w:space="0" w:color="auto"/>
      </w:divBdr>
    </w:div>
    <w:div w:id="718867209">
      <w:bodyDiv w:val="1"/>
      <w:marLeft w:val="0"/>
      <w:marRight w:val="0"/>
      <w:marTop w:val="0"/>
      <w:marBottom w:val="0"/>
      <w:divBdr>
        <w:top w:val="none" w:sz="0" w:space="0" w:color="auto"/>
        <w:left w:val="none" w:sz="0" w:space="0" w:color="auto"/>
        <w:bottom w:val="none" w:sz="0" w:space="0" w:color="auto"/>
        <w:right w:val="none" w:sz="0" w:space="0" w:color="auto"/>
      </w:divBdr>
    </w:div>
    <w:div w:id="736591382">
      <w:bodyDiv w:val="1"/>
      <w:marLeft w:val="0"/>
      <w:marRight w:val="0"/>
      <w:marTop w:val="0"/>
      <w:marBottom w:val="0"/>
      <w:divBdr>
        <w:top w:val="none" w:sz="0" w:space="0" w:color="auto"/>
        <w:left w:val="none" w:sz="0" w:space="0" w:color="auto"/>
        <w:bottom w:val="none" w:sz="0" w:space="0" w:color="auto"/>
        <w:right w:val="none" w:sz="0" w:space="0" w:color="auto"/>
      </w:divBdr>
      <w:divsChild>
        <w:div w:id="164782418">
          <w:marLeft w:val="0"/>
          <w:marRight w:val="0"/>
          <w:marTop w:val="0"/>
          <w:marBottom w:val="0"/>
          <w:divBdr>
            <w:top w:val="none" w:sz="0" w:space="0" w:color="auto"/>
            <w:left w:val="none" w:sz="0" w:space="0" w:color="auto"/>
            <w:bottom w:val="none" w:sz="0" w:space="0" w:color="auto"/>
            <w:right w:val="none" w:sz="0" w:space="0" w:color="auto"/>
          </w:divBdr>
        </w:div>
        <w:div w:id="251089666">
          <w:marLeft w:val="0"/>
          <w:marRight w:val="0"/>
          <w:marTop w:val="0"/>
          <w:marBottom w:val="0"/>
          <w:divBdr>
            <w:top w:val="none" w:sz="0" w:space="0" w:color="auto"/>
            <w:left w:val="none" w:sz="0" w:space="0" w:color="auto"/>
            <w:bottom w:val="none" w:sz="0" w:space="0" w:color="auto"/>
            <w:right w:val="none" w:sz="0" w:space="0" w:color="auto"/>
          </w:divBdr>
        </w:div>
        <w:div w:id="312947426">
          <w:marLeft w:val="0"/>
          <w:marRight w:val="0"/>
          <w:marTop w:val="0"/>
          <w:marBottom w:val="0"/>
          <w:divBdr>
            <w:top w:val="none" w:sz="0" w:space="0" w:color="auto"/>
            <w:left w:val="none" w:sz="0" w:space="0" w:color="auto"/>
            <w:bottom w:val="none" w:sz="0" w:space="0" w:color="auto"/>
            <w:right w:val="none" w:sz="0" w:space="0" w:color="auto"/>
          </w:divBdr>
        </w:div>
        <w:div w:id="808519047">
          <w:marLeft w:val="0"/>
          <w:marRight w:val="0"/>
          <w:marTop w:val="0"/>
          <w:marBottom w:val="0"/>
          <w:divBdr>
            <w:top w:val="none" w:sz="0" w:space="0" w:color="auto"/>
            <w:left w:val="none" w:sz="0" w:space="0" w:color="auto"/>
            <w:bottom w:val="none" w:sz="0" w:space="0" w:color="auto"/>
            <w:right w:val="none" w:sz="0" w:space="0" w:color="auto"/>
          </w:divBdr>
        </w:div>
        <w:div w:id="1360163298">
          <w:marLeft w:val="0"/>
          <w:marRight w:val="0"/>
          <w:marTop w:val="0"/>
          <w:marBottom w:val="0"/>
          <w:divBdr>
            <w:top w:val="none" w:sz="0" w:space="0" w:color="auto"/>
            <w:left w:val="none" w:sz="0" w:space="0" w:color="auto"/>
            <w:bottom w:val="none" w:sz="0" w:space="0" w:color="auto"/>
            <w:right w:val="none" w:sz="0" w:space="0" w:color="auto"/>
          </w:divBdr>
        </w:div>
      </w:divsChild>
    </w:div>
    <w:div w:id="917399170">
      <w:bodyDiv w:val="1"/>
      <w:marLeft w:val="0"/>
      <w:marRight w:val="0"/>
      <w:marTop w:val="0"/>
      <w:marBottom w:val="0"/>
      <w:divBdr>
        <w:top w:val="none" w:sz="0" w:space="0" w:color="auto"/>
        <w:left w:val="none" w:sz="0" w:space="0" w:color="auto"/>
        <w:bottom w:val="none" w:sz="0" w:space="0" w:color="auto"/>
        <w:right w:val="none" w:sz="0" w:space="0" w:color="auto"/>
      </w:divBdr>
      <w:divsChild>
        <w:div w:id="184756972">
          <w:marLeft w:val="0"/>
          <w:marRight w:val="0"/>
          <w:marTop w:val="0"/>
          <w:marBottom w:val="0"/>
          <w:divBdr>
            <w:top w:val="none" w:sz="0" w:space="0" w:color="auto"/>
            <w:left w:val="none" w:sz="0" w:space="0" w:color="auto"/>
            <w:bottom w:val="none" w:sz="0" w:space="0" w:color="auto"/>
            <w:right w:val="none" w:sz="0" w:space="0" w:color="auto"/>
          </w:divBdr>
        </w:div>
        <w:div w:id="245384521">
          <w:marLeft w:val="0"/>
          <w:marRight w:val="0"/>
          <w:marTop w:val="0"/>
          <w:marBottom w:val="0"/>
          <w:divBdr>
            <w:top w:val="none" w:sz="0" w:space="0" w:color="auto"/>
            <w:left w:val="none" w:sz="0" w:space="0" w:color="auto"/>
            <w:bottom w:val="none" w:sz="0" w:space="0" w:color="auto"/>
            <w:right w:val="none" w:sz="0" w:space="0" w:color="auto"/>
          </w:divBdr>
        </w:div>
        <w:div w:id="482889737">
          <w:marLeft w:val="0"/>
          <w:marRight w:val="0"/>
          <w:marTop w:val="0"/>
          <w:marBottom w:val="0"/>
          <w:divBdr>
            <w:top w:val="none" w:sz="0" w:space="0" w:color="auto"/>
            <w:left w:val="none" w:sz="0" w:space="0" w:color="auto"/>
            <w:bottom w:val="none" w:sz="0" w:space="0" w:color="auto"/>
            <w:right w:val="none" w:sz="0" w:space="0" w:color="auto"/>
          </w:divBdr>
        </w:div>
      </w:divsChild>
    </w:div>
    <w:div w:id="924339966">
      <w:bodyDiv w:val="1"/>
      <w:marLeft w:val="0"/>
      <w:marRight w:val="0"/>
      <w:marTop w:val="0"/>
      <w:marBottom w:val="0"/>
      <w:divBdr>
        <w:top w:val="none" w:sz="0" w:space="0" w:color="auto"/>
        <w:left w:val="none" w:sz="0" w:space="0" w:color="auto"/>
        <w:bottom w:val="none" w:sz="0" w:space="0" w:color="auto"/>
        <w:right w:val="none" w:sz="0" w:space="0" w:color="auto"/>
      </w:divBdr>
      <w:divsChild>
        <w:div w:id="642926722">
          <w:marLeft w:val="0"/>
          <w:marRight w:val="0"/>
          <w:marTop w:val="0"/>
          <w:marBottom w:val="0"/>
          <w:divBdr>
            <w:top w:val="none" w:sz="0" w:space="0" w:color="auto"/>
            <w:left w:val="none" w:sz="0" w:space="0" w:color="auto"/>
            <w:bottom w:val="none" w:sz="0" w:space="0" w:color="auto"/>
            <w:right w:val="none" w:sz="0" w:space="0" w:color="auto"/>
          </w:divBdr>
        </w:div>
        <w:div w:id="1209101711">
          <w:marLeft w:val="0"/>
          <w:marRight w:val="0"/>
          <w:marTop w:val="0"/>
          <w:marBottom w:val="0"/>
          <w:divBdr>
            <w:top w:val="none" w:sz="0" w:space="0" w:color="auto"/>
            <w:left w:val="none" w:sz="0" w:space="0" w:color="auto"/>
            <w:bottom w:val="none" w:sz="0" w:space="0" w:color="auto"/>
            <w:right w:val="none" w:sz="0" w:space="0" w:color="auto"/>
          </w:divBdr>
        </w:div>
      </w:divsChild>
    </w:div>
    <w:div w:id="938178480">
      <w:bodyDiv w:val="1"/>
      <w:marLeft w:val="0"/>
      <w:marRight w:val="0"/>
      <w:marTop w:val="0"/>
      <w:marBottom w:val="0"/>
      <w:divBdr>
        <w:top w:val="none" w:sz="0" w:space="0" w:color="auto"/>
        <w:left w:val="none" w:sz="0" w:space="0" w:color="auto"/>
        <w:bottom w:val="none" w:sz="0" w:space="0" w:color="auto"/>
        <w:right w:val="none" w:sz="0" w:space="0" w:color="auto"/>
      </w:divBdr>
      <w:divsChild>
        <w:div w:id="978606618">
          <w:marLeft w:val="0"/>
          <w:marRight w:val="0"/>
          <w:marTop w:val="0"/>
          <w:marBottom w:val="0"/>
          <w:divBdr>
            <w:top w:val="none" w:sz="0" w:space="0" w:color="auto"/>
            <w:left w:val="none" w:sz="0" w:space="0" w:color="auto"/>
            <w:bottom w:val="none" w:sz="0" w:space="0" w:color="auto"/>
            <w:right w:val="none" w:sz="0" w:space="0" w:color="auto"/>
          </w:divBdr>
        </w:div>
        <w:div w:id="1746295899">
          <w:marLeft w:val="0"/>
          <w:marRight w:val="0"/>
          <w:marTop w:val="0"/>
          <w:marBottom w:val="0"/>
          <w:divBdr>
            <w:top w:val="none" w:sz="0" w:space="0" w:color="auto"/>
            <w:left w:val="none" w:sz="0" w:space="0" w:color="auto"/>
            <w:bottom w:val="none" w:sz="0" w:space="0" w:color="auto"/>
            <w:right w:val="none" w:sz="0" w:space="0" w:color="auto"/>
          </w:divBdr>
        </w:div>
      </w:divsChild>
    </w:div>
    <w:div w:id="966590504">
      <w:bodyDiv w:val="1"/>
      <w:marLeft w:val="0"/>
      <w:marRight w:val="0"/>
      <w:marTop w:val="0"/>
      <w:marBottom w:val="0"/>
      <w:divBdr>
        <w:top w:val="none" w:sz="0" w:space="0" w:color="auto"/>
        <w:left w:val="none" w:sz="0" w:space="0" w:color="auto"/>
        <w:bottom w:val="none" w:sz="0" w:space="0" w:color="auto"/>
        <w:right w:val="none" w:sz="0" w:space="0" w:color="auto"/>
      </w:divBdr>
      <w:divsChild>
        <w:div w:id="85343959">
          <w:marLeft w:val="0"/>
          <w:marRight w:val="0"/>
          <w:marTop w:val="0"/>
          <w:marBottom w:val="0"/>
          <w:divBdr>
            <w:top w:val="none" w:sz="0" w:space="0" w:color="auto"/>
            <w:left w:val="none" w:sz="0" w:space="0" w:color="auto"/>
            <w:bottom w:val="none" w:sz="0" w:space="0" w:color="auto"/>
            <w:right w:val="none" w:sz="0" w:space="0" w:color="auto"/>
          </w:divBdr>
          <w:divsChild>
            <w:div w:id="1007632479">
              <w:marLeft w:val="0"/>
              <w:marRight w:val="0"/>
              <w:marTop w:val="0"/>
              <w:marBottom w:val="0"/>
              <w:divBdr>
                <w:top w:val="none" w:sz="0" w:space="0" w:color="auto"/>
                <w:left w:val="none" w:sz="0" w:space="0" w:color="auto"/>
                <w:bottom w:val="none" w:sz="0" w:space="0" w:color="auto"/>
                <w:right w:val="none" w:sz="0" w:space="0" w:color="auto"/>
              </w:divBdr>
            </w:div>
          </w:divsChild>
        </w:div>
        <w:div w:id="167448092">
          <w:marLeft w:val="0"/>
          <w:marRight w:val="0"/>
          <w:marTop w:val="0"/>
          <w:marBottom w:val="0"/>
          <w:divBdr>
            <w:top w:val="none" w:sz="0" w:space="0" w:color="auto"/>
            <w:left w:val="none" w:sz="0" w:space="0" w:color="auto"/>
            <w:bottom w:val="none" w:sz="0" w:space="0" w:color="auto"/>
            <w:right w:val="none" w:sz="0" w:space="0" w:color="auto"/>
          </w:divBdr>
          <w:divsChild>
            <w:div w:id="1295209475">
              <w:marLeft w:val="0"/>
              <w:marRight w:val="0"/>
              <w:marTop w:val="0"/>
              <w:marBottom w:val="0"/>
              <w:divBdr>
                <w:top w:val="none" w:sz="0" w:space="0" w:color="auto"/>
                <w:left w:val="none" w:sz="0" w:space="0" w:color="auto"/>
                <w:bottom w:val="none" w:sz="0" w:space="0" w:color="auto"/>
                <w:right w:val="none" w:sz="0" w:space="0" w:color="auto"/>
              </w:divBdr>
            </w:div>
          </w:divsChild>
        </w:div>
        <w:div w:id="190458811">
          <w:marLeft w:val="0"/>
          <w:marRight w:val="0"/>
          <w:marTop w:val="0"/>
          <w:marBottom w:val="0"/>
          <w:divBdr>
            <w:top w:val="none" w:sz="0" w:space="0" w:color="auto"/>
            <w:left w:val="none" w:sz="0" w:space="0" w:color="auto"/>
            <w:bottom w:val="none" w:sz="0" w:space="0" w:color="auto"/>
            <w:right w:val="none" w:sz="0" w:space="0" w:color="auto"/>
          </w:divBdr>
          <w:divsChild>
            <w:div w:id="84962949">
              <w:marLeft w:val="0"/>
              <w:marRight w:val="0"/>
              <w:marTop w:val="0"/>
              <w:marBottom w:val="0"/>
              <w:divBdr>
                <w:top w:val="none" w:sz="0" w:space="0" w:color="auto"/>
                <w:left w:val="none" w:sz="0" w:space="0" w:color="auto"/>
                <w:bottom w:val="none" w:sz="0" w:space="0" w:color="auto"/>
                <w:right w:val="none" w:sz="0" w:space="0" w:color="auto"/>
              </w:divBdr>
            </w:div>
          </w:divsChild>
        </w:div>
        <w:div w:id="383529774">
          <w:marLeft w:val="0"/>
          <w:marRight w:val="0"/>
          <w:marTop w:val="0"/>
          <w:marBottom w:val="0"/>
          <w:divBdr>
            <w:top w:val="none" w:sz="0" w:space="0" w:color="auto"/>
            <w:left w:val="none" w:sz="0" w:space="0" w:color="auto"/>
            <w:bottom w:val="none" w:sz="0" w:space="0" w:color="auto"/>
            <w:right w:val="none" w:sz="0" w:space="0" w:color="auto"/>
          </w:divBdr>
          <w:divsChild>
            <w:div w:id="1686010132">
              <w:marLeft w:val="0"/>
              <w:marRight w:val="0"/>
              <w:marTop w:val="0"/>
              <w:marBottom w:val="0"/>
              <w:divBdr>
                <w:top w:val="none" w:sz="0" w:space="0" w:color="auto"/>
                <w:left w:val="none" w:sz="0" w:space="0" w:color="auto"/>
                <w:bottom w:val="none" w:sz="0" w:space="0" w:color="auto"/>
                <w:right w:val="none" w:sz="0" w:space="0" w:color="auto"/>
              </w:divBdr>
            </w:div>
          </w:divsChild>
        </w:div>
        <w:div w:id="513956014">
          <w:marLeft w:val="0"/>
          <w:marRight w:val="0"/>
          <w:marTop w:val="0"/>
          <w:marBottom w:val="0"/>
          <w:divBdr>
            <w:top w:val="none" w:sz="0" w:space="0" w:color="auto"/>
            <w:left w:val="none" w:sz="0" w:space="0" w:color="auto"/>
            <w:bottom w:val="none" w:sz="0" w:space="0" w:color="auto"/>
            <w:right w:val="none" w:sz="0" w:space="0" w:color="auto"/>
          </w:divBdr>
          <w:divsChild>
            <w:div w:id="350110709">
              <w:marLeft w:val="0"/>
              <w:marRight w:val="0"/>
              <w:marTop w:val="0"/>
              <w:marBottom w:val="0"/>
              <w:divBdr>
                <w:top w:val="none" w:sz="0" w:space="0" w:color="auto"/>
                <w:left w:val="none" w:sz="0" w:space="0" w:color="auto"/>
                <w:bottom w:val="none" w:sz="0" w:space="0" w:color="auto"/>
                <w:right w:val="none" w:sz="0" w:space="0" w:color="auto"/>
              </w:divBdr>
            </w:div>
          </w:divsChild>
        </w:div>
        <w:div w:id="583147911">
          <w:marLeft w:val="0"/>
          <w:marRight w:val="0"/>
          <w:marTop w:val="0"/>
          <w:marBottom w:val="0"/>
          <w:divBdr>
            <w:top w:val="none" w:sz="0" w:space="0" w:color="auto"/>
            <w:left w:val="none" w:sz="0" w:space="0" w:color="auto"/>
            <w:bottom w:val="none" w:sz="0" w:space="0" w:color="auto"/>
            <w:right w:val="none" w:sz="0" w:space="0" w:color="auto"/>
          </w:divBdr>
          <w:divsChild>
            <w:div w:id="1755126046">
              <w:marLeft w:val="0"/>
              <w:marRight w:val="0"/>
              <w:marTop w:val="0"/>
              <w:marBottom w:val="0"/>
              <w:divBdr>
                <w:top w:val="none" w:sz="0" w:space="0" w:color="auto"/>
                <w:left w:val="none" w:sz="0" w:space="0" w:color="auto"/>
                <w:bottom w:val="none" w:sz="0" w:space="0" w:color="auto"/>
                <w:right w:val="none" w:sz="0" w:space="0" w:color="auto"/>
              </w:divBdr>
            </w:div>
          </w:divsChild>
        </w:div>
        <w:div w:id="587543381">
          <w:marLeft w:val="0"/>
          <w:marRight w:val="0"/>
          <w:marTop w:val="0"/>
          <w:marBottom w:val="0"/>
          <w:divBdr>
            <w:top w:val="none" w:sz="0" w:space="0" w:color="auto"/>
            <w:left w:val="none" w:sz="0" w:space="0" w:color="auto"/>
            <w:bottom w:val="none" w:sz="0" w:space="0" w:color="auto"/>
            <w:right w:val="none" w:sz="0" w:space="0" w:color="auto"/>
          </w:divBdr>
          <w:divsChild>
            <w:div w:id="1544557924">
              <w:marLeft w:val="0"/>
              <w:marRight w:val="0"/>
              <w:marTop w:val="0"/>
              <w:marBottom w:val="0"/>
              <w:divBdr>
                <w:top w:val="none" w:sz="0" w:space="0" w:color="auto"/>
                <w:left w:val="none" w:sz="0" w:space="0" w:color="auto"/>
                <w:bottom w:val="none" w:sz="0" w:space="0" w:color="auto"/>
                <w:right w:val="none" w:sz="0" w:space="0" w:color="auto"/>
              </w:divBdr>
            </w:div>
          </w:divsChild>
        </w:div>
        <w:div w:id="647171045">
          <w:marLeft w:val="0"/>
          <w:marRight w:val="0"/>
          <w:marTop w:val="0"/>
          <w:marBottom w:val="0"/>
          <w:divBdr>
            <w:top w:val="none" w:sz="0" w:space="0" w:color="auto"/>
            <w:left w:val="none" w:sz="0" w:space="0" w:color="auto"/>
            <w:bottom w:val="none" w:sz="0" w:space="0" w:color="auto"/>
            <w:right w:val="none" w:sz="0" w:space="0" w:color="auto"/>
          </w:divBdr>
          <w:divsChild>
            <w:div w:id="838471352">
              <w:marLeft w:val="0"/>
              <w:marRight w:val="0"/>
              <w:marTop w:val="0"/>
              <w:marBottom w:val="0"/>
              <w:divBdr>
                <w:top w:val="none" w:sz="0" w:space="0" w:color="auto"/>
                <w:left w:val="none" w:sz="0" w:space="0" w:color="auto"/>
                <w:bottom w:val="none" w:sz="0" w:space="0" w:color="auto"/>
                <w:right w:val="none" w:sz="0" w:space="0" w:color="auto"/>
              </w:divBdr>
            </w:div>
          </w:divsChild>
        </w:div>
        <w:div w:id="747115764">
          <w:marLeft w:val="0"/>
          <w:marRight w:val="0"/>
          <w:marTop w:val="0"/>
          <w:marBottom w:val="0"/>
          <w:divBdr>
            <w:top w:val="none" w:sz="0" w:space="0" w:color="auto"/>
            <w:left w:val="none" w:sz="0" w:space="0" w:color="auto"/>
            <w:bottom w:val="none" w:sz="0" w:space="0" w:color="auto"/>
            <w:right w:val="none" w:sz="0" w:space="0" w:color="auto"/>
          </w:divBdr>
          <w:divsChild>
            <w:div w:id="2133748771">
              <w:marLeft w:val="0"/>
              <w:marRight w:val="0"/>
              <w:marTop w:val="0"/>
              <w:marBottom w:val="0"/>
              <w:divBdr>
                <w:top w:val="none" w:sz="0" w:space="0" w:color="auto"/>
                <w:left w:val="none" w:sz="0" w:space="0" w:color="auto"/>
                <w:bottom w:val="none" w:sz="0" w:space="0" w:color="auto"/>
                <w:right w:val="none" w:sz="0" w:space="0" w:color="auto"/>
              </w:divBdr>
            </w:div>
          </w:divsChild>
        </w:div>
        <w:div w:id="1159926728">
          <w:marLeft w:val="0"/>
          <w:marRight w:val="0"/>
          <w:marTop w:val="0"/>
          <w:marBottom w:val="0"/>
          <w:divBdr>
            <w:top w:val="none" w:sz="0" w:space="0" w:color="auto"/>
            <w:left w:val="none" w:sz="0" w:space="0" w:color="auto"/>
            <w:bottom w:val="none" w:sz="0" w:space="0" w:color="auto"/>
            <w:right w:val="none" w:sz="0" w:space="0" w:color="auto"/>
          </w:divBdr>
          <w:divsChild>
            <w:div w:id="892426782">
              <w:marLeft w:val="0"/>
              <w:marRight w:val="0"/>
              <w:marTop w:val="0"/>
              <w:marBottom w:val="0"/>
              <w:divBdr>
                <w:top w:val="none" w:sz="0" w:space="0" w:color="auto"/>
                <w:left w:val="none" w:sz="0" w:space="0" w:color="auto"/>
                <w:bottom w:val="none" w:sz="0" w:space="0" w:color="auto"/>
                <w:right w:val="none" w:sz="0" w:space="0" w:color="auto"/>
              </w:divBdr>
            </w:div>
          </w:divsChild>
        </w:div>
        <w:div w:id="1179152754">
          <w:marLeft w:val="0"/>
          <w:marRight w:val="0"/>
          <w:marTop w:val="0"/>
          <w:marBottom w:val="0"/>
          <w:divBdr>
            <w:top w:val="none" w:sz="0" w:space="0" w:color="auto"/>
            <w:left w:val="none" w:sz="0" w:space="0" w:color="auto"/>
            <w:bottom w:val="none" w:sz="0" w:space="0" w:color="auto"/>
            <w:right w:val="none" w:sz="0" w:space="0" w:color="auto"/>
          </w:divBdr>
          <w:divsChild>
            <w:div w:id="954675943">
              <w:marLeft w:val="0"/>
              <w:marRight w:val="0"/>
              <w:marTop w:val="0"/>
              <w:marBottom w:val="0"/>
              <w:divBdr>
                <w:top w:val="none" w:sz="0" w:space="0" w:color="auto"/>
                <w:left w:val="none" w:sz="0" w:space="0" w:color="auto"/>
                <w:bottom w:val="none" w:sz="0" w:space="0" w:color="auto"/>
                <w:right w:val="none" w:sz="0" w:space="0" w:color="auto"/>
              </w:divBdr>
            </w:div>
            <w:div w:id="1090468416">
              <w:marLeft w:val="0"/>
              <w:marRight w:val="0"/>
              <w:marTop w:val="0"/>
              <w:marBottom w:val="0"/>
              <w:divBdr>
                <w:top w:val="none" w:sz="0" w:space="0" w:color="auto"/>
                <w:left w:val="none" w:sz="0" w:space="0" w:color="auto"/>
                <w:bottom w:val="none" w:sz="0" w:space="0" w:color="auto"/>
                <w:right w:val="none" w:sz="0" w:space="0" w:color="auto"/>
              </w:divBdr>
            </w:div>
            <w:div w:id="1297027962">
              <w:marLeft w:val="0"/>
              <w:marRight w:val="0"/>
              <w:marTop w:val="0"/>
              <w:marBottom w:val="0"/>
              <w:divBdr>
                <w:top w:val="none" w:sz="0" w:space="0" w:color="auto"/>
                <w:left w:val="none" w:sz="0" w:space="0" w:color="auto"/>
                <w:bottom w:val="none" w:sz="0" w:space="0" w:color="auto"/>
                <w:right w:val="none" w:sz="0" w:space="0" w:color="auto"/>
              </w:divBdr>
            </w:div>
            <w:div w:id="1622154724">
              <w:marLeft w:val="0"/>
              <w:marRight w:val="0"/>
              <w:marTop w:val="0"/>
              <w:marBottom w:val="0"/>
              <w:divBdr>
                <w:top w:val="none" w:sz="0" w:space="0" w:color="auto"/>
                <w:left w:val="none" w:sz="0" w:space="0" w:color="auto"/>
                <w:bottom w:val="none" w:sz="0" w:space="0" w:color="auto"/>
                <w:right w:val="none" w:sz="0" w:space="0" w:color="auto"/>
              </w:divBdr>
            </w:div>
          </w:divsChild>
        </w:div>
        <w:div w:id="1511724390">
          <w:marLeft w:val="0"/>
          <w:marRight w:val="0"/>
          <w:marTop w:val="0"/>
          <w:marBottom w:val="0"/>
          <w:divBdr>
            <w:top w:val="none" w:sz="0" w:space="0" w:color="auto"/>
            <w:left w:val="none" w:sz="0" w:space="0" w:color="auto"/>
            <w:bottom w:val="none" w:sz="0" w:space="0" w:color="auto"/>
            <w:right w:val="none" w:sz="0" w:space="0" w:color="auto"/>
          </w:divBdr>
          <w:divsChild>
            <w:div w:id="1959412279">
              <w:marLeft w:val="0"/>
              <w:marRight w:val="0"/>
              <w:marTop w:val="0"/>
              <w:marBottom w:val="0"/>
              <w:divBdr>
                <w:top w:val="none" w:sz="0" w:space="0" w:color="auto"/>
                <w:left w:val="none" w:sz="0" w:space="0" w:color="auto"/>
                <w:bottom w:val="none" w:sz="0" w:space="0" w:color="auto"/>
                <w:right w:val="none" w:sz="0" w:space="0" w:color="auto"/>
              </w:divBdr>
            </w:div>
          </w:divsChild>
        </w:div>
        <w:div w:id="1582517780">
          <w:marLeft w:val="0"/>
          <w:marRight w:val="0"/>
          <w:marTop w:val="0"/>
          <w:marBottom w:val="0"/>
          <w:divBdr>
            <w:top w:val="none" w:sz="0" w:space="0" w:color="auto"/>
            <w:left w:val="none" w:sz="0" w:space="0" w:color="auto"/>
            <w:bottom w:val="none" w:sz="0" w:space="0" w:color="auto"/>
            <w:right w:val="none" w:sz="0" w:space="0" w:color="auto"/>
          </w:divBdr>
          <w:divsChild>
            <w:div w:id="1983188502">
              <w:marLeft w:val="0"/>
              <w:marRight w:val="0"/>
              <w:marTop w:val="0"/>
              <w:marBottom w:val="0"/>
              <w:divBdr>
                <w:top w:val="none" w:sz="0" w:space="0" w:color="auto"/>
                <w:left w:val="none" w:sz="0" w:space="0" w:color="auto"/>
                <w:bottom w:val="none" w:sz="0" w:space="0" w:color="auto"/>
                <w:right w:val="none" w:sz="0" w:space="0" w:color="auto"/>
              </w:divBdr>
            </w:div>
          </w:divsChild>
        </w:div>
        <w:div w:id="1635675749">
          <w:marLeft w:val="0"/>
          <w:marRight w:val="0"/>
          <w:marTop w:val="0"/>
          <w:marBottom w:val="0"/>
          <w:divBdr>
            <w:top w:val="none" w:sz="0" w:space="0" w:color="auto"/>
            <w:left w:val="none" w:sz="0" w:space="0" w:color="auto"/>
            <w:bottom w:val="none" w:sz="0" w:space="0" w:color="auto"/>
            <w:right w:val="none" w:sz="0" w:space="0" w:color="auto"/>
          </w:divBdr>
          <w:divsChild>
            <w:div w:id="1424915504">
              <w:marLeft w:val="0"/>
              <w:marRight w:val="0"/>
              <w:marTop w:val="0"/>
              <w:marBottom w:val="0"/>
              <w:divBdr>
                <w:top w:val="none" w:sz="0" w:space="0" w:color="auto"/>
                <w:left w:val="none" w:sz="0" w:space="0" w:color="auto"/>
                <w:bottom w:val="none" w:sz="0" w:space="0" w:color="auto"/>
                <w:right w:val="none" w:sz="0" w:space="0" w:color="auto"/>
              </w:divBdr>
            </w:div>
          </w:divsChild>
        </w:div>
        <w:div w:id="1755322192">
          <w:marLeft w:val="0"/>
          <w:marRight w:val="0"/>
          <w:marTop w:val="0"/>
          <w:marBottom w:val="0"/>
          <w:divBdr>
            <w:top w:val="none" w:sz="0" w:space="0" w:color="auto"/>
            <w:left w:val="none" w:sz="0" w:space="0" w:color="auto"/>
            <w:bottom w:val="none" w:sz="0" w:space="0" w:color="auto"/>
            <w:right w:val="none" w:sz="0" w:space="0" w:color="auto"/>
          </w:divBdr>
          <w:divsChild>
            <w:div w:id="462845246">
              <w:marLeft w:val="0"/>
              <w:marRight w:val="0"/>
              <w:marTop w:val="0"/>
              <w:marBottom w:val="0"/>
              <w:divBdr>
                <w:top w:val="none" w:sz="0" w:space="0" w:color="auto"/>
                <w:left w:val="none" w:sz="0" w:space="0" w:color="auto"/>
                <w:bottom w:val="none" w:sz="0" w:space="0" w:color="auto"/>
                <w:right w:val="none" w:sz="0" w:space="0" w:color="auto"/>
              </w:divBdr>
            </w:div>
          </w:divsChild>
        </w:div>
        <w:div w:id="1764103101">
          <w:marLeft w:val="0"/>
          <w:marRight w:val="0"/>
          <w:marTop w:val="0"/>
          <w:marBottom w:val="0"/>
          <w:divBdr>
            <w:top w:val="none" w:sz="0" w:space="0" w:color="auto"/>
            <w:left w:val="none" w:sz="0" w:space="0" w:color="auto"/>
            <w:bottom w:val="none" w:sz="0" w:space="0" w:color="auto"/>
            <w:right w:val="none" w:sz="0" w:space="0" w:color="auto"/>
          </w:divBdr>
          <w:divsChild>
            <w:div w:id="1612586909">
              <w:marLeft w:val="0"/>
              <w:marRight w:val="0"/>
              <w:marTop w:val="0"/>
              <w:marBottom w:val="0"/>
              <w:divBdr>
                <w:top w:val="none" w:sz="0" w:space="0" w:color="auto"/>
                <w:left w:val="none" w:sz="0" w:space="0" w:color="auto"/>
                <w:bottom w:val="none" w:sz="0" w:space="0" w:color="auto"/>
                <w:right w:val="none" w:sz="0" w:space="0" w:color="auto"/>
              </w:divBdr>
            </w:div>
          </w:divsChild>
        </w:div>
        <w:div w:id="1825972554">
          <w:marLeft w:val="0"/>
          <w:marRight w:val="0"/>
          <w:marTop w:val="0"/>
          <w:marBottom w:val="0"/>
          <w:divBdr>
            <w:top w:val="none" w:sz="0" w:space="0" w:color="auto"/>
            <w:left w:val="none" w:sz="0" w:space="0" w:color="auto"/>
            <w:bottom w:val="none" w:sz="0" w:space="0" w:color="auto"/>
            <w:right w:val="none" w:sz="0" w:space="0" w:color="auto"/>
          </w:divBdr>
          <w:divsChild>
            <w:div w:id="1861166445">
              <w:marLeft w:val="0"/>
              <w:marRight w:val="0"/>
              <w:marTop w:val="0"/>
              <w:marBottom w:val="0"/>
              <w:divBdr>
                <w:top w:val="none" w:sz="0" w:space="0" w:color="auto"/>
                <w:left w:val="none" w:sz="0" w:space="0" w:color="auto"/>
                <w:bottom w:val="none" w:sz="0" w:space="0" w:color="auto"/>
                <w:right w:val="none" w:sz="0" w:space="0" w:color="auto"/>
              </w:divBdr>
            </w:div>
          </w:divsChild>
        </w:div>
        <w:div w:id="1830319992">
          <w:marLeft w:val="0"/>
          <w:marRight w:val="0"/>
          <w:marTop w:val="0"/>
          <w:marBottom w:val="0"/>
          <w:divBdr>
            <w:top w:val="none" w:sz="0" w:space="0" w:color="auto"/>
            <w:left w:val="none" w:sz="0" w:space="0" w:color="auto"/>
            <w:bottom w:val="none" w:sz="0" w:space="0" w:color="auto"/>
            <w:right w:val="none" w:sz="0" w:space="0" w:color="auto"/>
          </w:divBdr>
          <w:divsChild>
            <w:div w:id="653145401">
              <w:marLeft w:val="0"/>
              <w:marRight w:val="0"/>
              <w:marTop w:val="0"/>
              <w:marBottom w:val="0"/>
              <w:divBdr>
                <w:top w:val="none" w:sz="0" w:space="0" w:color="auto"/>
                <w:left w:val="none" w:sz="0" w:space="0" w:color="auto"/>
                <w:bottom w:val="none" w:sz="0" w:space="0" w:color="auto"/>
                <w:right w:val="none" w:sz="0" w:space="0" w:color="auto"/>
              </w:divBdr>
            </w:div>
            <w:div w:id="1319194200">
              <w:marLeft w:val="0"/>
              <w:marRight w:val="0"/>
              <w:marTop w:val="0"/>
              <w:marBottom w:val="0"/>
              <w:divBdr>
                <w:top w:val="none" w:sz="0" w:space="0" w:color="auto"/>
                <w:left w:val="none" w:sz="0" w:space="0" w:color="auto"/>
                <w:bottom w:val="none" w:sz="0" w:space="0" w:color="auto"/>
                <w:right w:val="none" w:sz="0" w:space="0" w:color="auto"/>
              </w:divBdr>
            </w:div>
          </w:divsChild>
        </w:div>
        <w:div w:id="1830513488">
          <w:marLeft w:val="0"/>
          <w:marRight w:val="0"/>
          <w:marTop w:val="0"/>
          <w:marBottom w:val="0"/>
          <w:divBdr>
            <w:top w:val="none" w:sz="0" w:space="0" w:color="auto"/>
            <w:left w:val="none" w:sz="0" w:space="0" w:color="auto"/>
            <w:bottom w:val="none" w:sz="0" w:space="0" w:color="auto"/>
            <w:right w:val="none" w:sz="0" w:space="0" w:color="auto"/>
          </w:divBdr>
          <w:divsChild>
            <w:div w:id="1673801033">
              <w:marLeft w:val="0"/>
              <w:marRight w:val="0"/>
              <w:marTop w:val="0"/>
              <w:marBottom w:val="0"/>
              <w:divBdr>
                <w:top w:val="none" w:sz="0" w:space="0" w:color="auto"/>
                <w:left w:val="none" w:sz="0" w:space="0" w:color="auto"/>
                <w:bottom w:val="none" w:sz="0" w:space="0" w:color="auto"/>
                <w:right w:val="none" w:sz="0" w:space="0" w:color="auto"/>
              </w:divBdr>
            </w:div>
          </w:divsChild>
        </w:div>
        <w:div w:id="1876888576">
          <w:marLeft w:val="0"/>
          <w:marRight w:val="0"/>
          <w:marTop w:val="0"/>
          <w:marBottom w:val="0"/>
          <w:divBdr>
            <w:top w:val="none" w:sz="0" w:space="0" w:color="auto"/>
            <w:left w:val="none" w:sz="0" w:space="0" w:color="auto"/>
            <w:bottom w:val="none" w:sz="0" w:space="0" w:color="auto"/>
            <w:right w:val="none" w:sz="0" w:space="0" w:color="auto"/>
          </w:divBdr>
          <w:divsChild>
            <w:div w:id="1987468904">
              <w:marLeft w:val="0"/>
              <w:marRight w:val="0"/>
              <w:marTop w:val="0"/>
              <w:marBottom w:val="0"/>
              <w:divBdr>
                <w:top w:val="none" w:sz="0" w:space="0" w:color="auto"/>
                <w:left w:val="none" w:sz="0" w:space="0" w:color="auto"/>
                <w:bottom w:val="none" w:sz="0" w:space="0" w:color="auto"/>
                <w:right w:val="none" w:sz="0" w:space="0" w:color="auto"/>
              </w:divBdr>
            </w:div>
          </w:divsChild>
        </w:div>
        <w:div w:id="2036810939">
          <w:marLeft w:val="0"/>
          <w:marRight w:val="0"/>
          <w:marTop w:val="0"/>
          <w:marBottom w:val="0"/>
          <w:divBdr>
            <w:top w:val="none" w:sz="0" w:space="0" w:color="auto"/>
            <w:left w:val="none" w:sz="0" w:space="0" w:color="auto"/>
            <w:bottom w:val="none" w:sz="0" w:space="0" w:color="auto"/>
            <w:right w:val="none" w:sz="0" w:space="0" w:color="auto"/>
          </w:divBdr>
          <w:divsChild>
            <w:div w:id="497116841">
              <w:marLeft w:val="0"/>
              <w:marRight w:val="0"/>
              <w:marTop w:val="0"/>
              <w:marBottom w:val="0"/>
              <w:divBdr>
                <w:top w:val="none" w:sz="0" w:space="0" w:color="auto"/>
                <w:left w:val="none" w:sz="0" w:space="0" w:color="auto"/>
                <w:bottom w:val="none" w:sz="0" w:space="0" w:color="auto"/>
                <w:right w:val="none" w:sz="0" w:space="0" w:color="auto"/>
              </w:divBdr>
            </w:div>
          </w:divsChild>
        </w:div>
        <w:div w:id="2072459175">
          <w:marLeft w:val="0"/>
          <w:marRight w:val="0"/>
          <w:marTop w:val="0"/>
          <w:marBottom w:val="0"/>
          <w:divBdr>
            <w:top w:val="none" w:sz="0" w:space="0" w:color="auto"/>
            <w:left w:val="none" w:sz="0" w:space="0" w:color="auto"/>
            <w:bottom w:val="none" w:sz="0" w:space="0" w:color="auto"/>
            <w:right w:val="none" w:sz="0" w:space="0" w:color="auto"/>
          </w:divBdr>
          <w:divsChild>
            <w:div w:id="1004551329">
              <w:marLeft w:val="0"/>
              <w:marRight w:val="0"/>
              <w:marTop w:val="0"/>
              <w:marBottom w:val="0"/>
              <w:divBdr>
                <w:top w:val="none" w:sz="0" w:space="0" w:color="auto"/>
                <w:left w:val="none" w:sz="0" w:space="0" w:color="auto"/>
                <w:bottom w:val="none" w:sz="0" w:space="0" w:color="auto"/>
                <w:right w:val="none" w:sz="0" w:space="0" w:color="auto"/>
              </w:divBdr>
            </w:div>
          </w:divsChild>
        </w:div>
        <w:div w:id="2118283721">
          <w:marLeft w:val="0"/>
          <w:marRight w:val="0"/>
          <w:marTop w:val="0"/>
          <w:marBottom w:val="0"/>
          <w:divBdr>
            <w:top w:val="none" w:sz="0" w:space="0" w:color="auto"/>
            <w:left w:val="none" w:sz="0" w:space="0" w:color="auto"/>
            <w:bottom w:val="none" w:sz="0" w:space="0" w:color="auto"/>
            <w:right w:val="none" w:sz="0" w:space="0" w:color="auto"/>
          </w:divBdr>
          <w:divsChild>
            <w:div w:id="1576281791">
              <w:marLeft w:val="0"/>
              <w:marRight w:val="0"/>
              <w:marTop w:val="0"/>
              <w:marBottom w:val="0"/>
              <w:divBdr>
                <w:top w:val="none" w:sz="0" w:space="0" w:color="auto"/>
                <w:left w:val="none" w:sz="0" w:space="0" w:color="auto"/>
                <w:bottom w:val="none" w:sz="0" w:space="0" w:color="auto"/>
                <w:right w:val="none" w:sz="0" w:space="0" w:color="auto"/>
              </w:divBdr>
            </w:div>
          </w:divsChild>
        </w:div>
        <w:div w:id="2136630554">
          <w:marLeft w:val="0"/>
          <w:marRight w:val="0"/>
          <w:marTop w:val="0"/>
          <w:marBottom w:val="0"/>
          <w:divBdr>
            <w:top w:val="none" w:sz="0" w:space="0" w:color="auto"/>
            <w:left w:val="none" w:sz="0" w:space="0" w:color="auto"/>
            <w:bottom w:val="none" w:sz="0" w:space="0" w:color="auto"/>
            <w:right w:val="none" w:sz="0" w:space="0" w:color="auto"/>
          </w:divBdr>
          <w:divsChild>
            <w:div w:id="1300450659">
              <w:marLeft w:val="0"/>
              <w:marRight w:val="0"/>
              <w:marTop w:val="0"/>
              <w:marBottom w:val="0"/>
              <w:divBdr>
                <w:top w:val="none" w:sz="0" w:space="0" w:color="auto"/>
                <w:left w:val="none" w:sz="0" w:space="0" w:color="auto"/>
                <w:bottom w:val="none" w:sz="0" w:space="0" w:color="auto"/>
                <w:right w:val="none" w:sz="0" w:space="0" w:color="auto"/>
              </w:divBdr>
            </w:div>
            <w:div w:id="1539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2078">
      <w:bodyDiv w:val="1"/>
      <w:marLeft w:val="0"/>
      <w:marRight w:val="0"/>
      <w:marTop w:val="0"/>
      <w:marBottom w:val="0"/>
      <w:divBdr>
        <w:top w:val="none" w:sz="0" w:space="0" w:color="auto"/>
        <w:left w:val="none" w:sz="0" w:space="0" w:color="auto"/>
        <w:bottom w:val="none" w:sz="0" w:space="0" w:color="auto"/>
        <w:right w:val="none" w:sz="0" w:space="0" w:color="auto"/>
      </w:divBdr>
    </w:div>
    <w:div w:id="1127242783">
      <w:bodyDiv w:val="1"/>
      <w:marLeft w:val="0"/>
      <w:marRight w:val="0"/>
      <w:marTop w:val="0"/>
      <w:marBottom w:val="0"/>
      <w:divBdr>
        <w:top w:val="none" w:sz="0" w:space="0" w:color="auto"/>
        <w:left w:val="none" w:sz="0" w:space="0" w:color="auto"/>
        <w:bottom w:val="none" w:sz="0" w:space="0" w:color="auto"/>
        <w:right w:val="none" w:sz="0" w:space="0" w:color="auto"/>
      </w:divBdr>
      <w:divsChild>
        <w:div w:id="1012993594">
          <w:marLeft w:val="0"/>
          <w:marRight w:val="0"/>
          <w:marTop w:val="0"/>
          <w:marBottom w:val="0"/>
          <w:divBdr>
            <w:top w:val="none" w:sz="0" w:space="0" w:color="auto"/>
            <w:left w:val="none" w:sz="0" w:space="0" w:color="auto"/>
            <w:bottom w:val="none" w:sz="0" w:space="0" w:color="auto"/>
            <w:right w:val="none" w:sz="0" w:space="0" w:color="auto"/>
          </w:divBdr>
        </w:div>
        <w:div w:id="1521814687">
          <w:marLeft w:val="0"/>
          <w:marRight w:val="0"/>
          <w:marTop w:val="0"/>
          <w:marBottom w:val="0"/>
          <w:divBdr>
            <w:top w:val="none" w:sz="0" w:space="0" w:color="auto"/>
            <w:left w:val="none" w:sz="0" w:space="0" w:color="auto"/>
            <w:bottom w:val="none" w:sz="0" w:space="0" w:color="auto"/>
            <w:right w:val="none" w:sz="0" w:space="0" w:color="auto"/>
          </w:divBdr>
        </w:div>
      </w:divsChild>
    </w:div>
    <w:div w:id="1192449259">
      <w:bodyDiv w:val="1"/>
      <w:marLeft w:val="0"/>
      <w:marRight w:val="0"/>
      <w:marTop w:val="0"/>
      <w:marBottom w:val="0"/>
      <w:divBdr>
        <w:top w:val="none" w:sz="0" w:space="0" w:color="auto"/>
        <w:left w:val="none" w:sz="0" w:space="0" w:color="auto"/>
        <w:bottom w:val="none" w:sz="0" w:space="0" w:color="auto"/>
        <w:right w:val="none" w:sz="0" w:space="0" w:color="auto"/>
      </w:divBdr>
      <w:divsChild>
        <w:div w:id="115030995">
          <w:marLeft w:val="0"/>
          <w:marRight w:val="0"/>
          <w:marTop w:val="0"/>
          <w:marBottom w:val="0"/>
          <w:divBdr>
            <w:top w:val="none" w:sz="0" w:space="0" w:color="auto"/>
            <w:left w:val="none" w:sz="0" w:space="0" w:color="auto"/>
            <w:bottom w:val="none" w:sz="0" w:space="0" w:color="auto"/>
            <w:right w:val="none" w:sz="0" w:space="0" w:color="auto"/>
          </w:divBdr>
        </w:div>
        <w:div w:id="181214108">
          <w:marLeft w:val="0"/>
          <w:marRight w:val="0"/>
          <w:marTop w:val="0"/>
          <w:marBottom w:val="0"/>
          <w:divBdr>
            <w:top w:val="none" w:sz="0" w:space="0" w:color="auto"/>
            <w:left w:val="none" w:sz="0" w:space="0" w:color="auto"/>
            <w:bottom w:val="none" w:sz="0" w:space="0" w:color="auto"/>
            <w:right w:val="none" w:sz="0" w:space="0" w:color="auto"/>
          </w:divBdr>
        </w:div>
        <w:div w:id="393433735">
          <w:marLeft w:val="0"/>
          <w:marRight w:val="0"/>
          <w:marTop w:val="0"/>
          <w:marBottom w:val="0"/>
          <w:divBdr>
            <w:top w:val="none" w:sz="0" w:space="0" w:color="auto"/>
            <w:left w:val="none" w:sz="0" w:space="0" w:color="auto"/>
            <w:bottom w:val="none" w:sz="0" w:space="0" w:color="auto"/>
            <w:right w:val="none" w:sz="0" w:space="0" w:color="auto"/>
          </w:divBdr>
        </w:div>
        <w:div w:id="820971288">
          <w:marLeft w:val="0"/>
          <w:marRight w:val="0"/>
          <w:marTop w:val="0"/>
          <w:marBottom w:val="0"/>
          <w:divBdr>
            <w:top w:val="none" w:sz="0" w:space="0" w:color="auto"/>
            <w:left w:val="none" w:sz="0" w:space="0" w:color="auto"/>
            <w:bottom w:val="none" w:sz="0" w:space="0" w:color="auto"/>
            <w:right w:val="none" w:sz="0" w:space="0" w:color="auto"/>
          </w:divBdr>
        </w:div>
        <w:div w:id="1060325074">
          <w:marLeft w:val="0"/>
          <w:marRight w:val="0"/>
          <w:marTop w:val="0"/>
          <w:marBottom w:val="0"/>
          <w:divBdr>
            <w:top w:val="none" w:sz="0" w:space="0" w:color="auto"/>
            <w:left w:val="none" w:sz="0" w:space="0" w:color="auto"/>
            <w:bottom w:val="none" w:sz="0" w:space="0" w:color="auto"/>
            <w:right w:val="none" w:sz="0" w:space="0" w:color="auto"/>
          </w:divBdr>
        </w:div>
        <w:div w:id="1392193033">
          <w:marLeft w:val="0"/>
          <w:marRight w:val="0"/>
          <w:marTop w:val="0"/>
          <w:marBottom w:val="0"/>
          <w:divBdr>
            <w:top w:val="none" w:sz="0" w:space="0" w:color="auto"/>
            <w:left w:val="none" w:sz="0" w:space="0" w:color="auto"/>
            <w:bottom w:val="none" w:sz="0" w:space="0" w:color="auto"/>
            <w:right w:val="none" w:sz="0" w:space="0" w:color="auto"/>
          </w:divBdr>
        </w:div>
        <w:div w:id="1777023556">
          <w:marLeft w:val="0"/>
          <w:marRight w:val="0"/>
          <w:marTop w:val="0"/>
          <w:marBottom w:val="0"/>
          <w:divBdr>
            <w:top w:val="none" w:sz="0" w:space="0" w:color="auto"/>
            <w:left w:val="none" w:sz="0" w:space="0" w:color="auto"/>
            <w:bottom w:val="none" w:sz="0" w:space="0" w:color="auto"/>
            <w:right w:val="none" w:sz="0" w:space="0" w:color="auto"/>
          </w:divBdr>
        </w:div>
        <w:div w:id="2116359261">
          <w:marLeft w:val="0"/>
          <w:marRight w:val="0"/>
          <w:marTop w:val="0"/>
          <w:marBottom w:val="0"/>
          <w:divBdr>
            <w:top w:val="none" w:sz="0" w:space="0" w:color="auto"/>
            <w:left w:val="none" w:sz="0" w:space="0" w:color="auto"/>
            <w:bottom w:val="none" w:sz="0" w:space="0" w:color="auto"/>
            <w:right w:val="none" w:sz="0" w:space="0" w:color="auto"/>
          </w:divBdr>
        </w:div>
      </w:divsChild>
    </w:div>
    <w:div w:id="1270313779">
      <w:bodyDiv w:val="1"/>
      <w:marLeft w:val="0"/>
      <w:marRight w:val="0"/>
      <w:marTop w:val="0"/>
      <w:marBottom w:val="0"/>
      <w:divBdr>
        <w:top w:val="none" w:sz="0" w:space="0" w:color="auto"/>
        <w:left w:val="none" w:sz="0" w:space="0" w:color="auto"/>
        <w:bottom w:val="none" w:sz="0" w:space="0" w:color="auto"/>
        <w:right w:val="none" w:sz="0" w:space="0" w:color="auto"/>
      </w:divBdr>
      <w:divsChild>
        <w:div w:id="169100633">
          <w:marLeft w:val="0"/>
          <w:marRight w:val="0"/>
          <w:marTop w:val="0"/>
          <w:marBottom w:val="0"/>
          <w:divBdr>
            <w:top w:val="none" w:sz="0" w:space="0" w:color="auto"/>
            <w:left w:val="none" w:sz="0" w:space="0" w:color="auto"/>
            <w:bottom w:val="none" w:sz="0" w:space="0" w:color="auto"/>
            <w:right w:val="none" w:sz="0" w:space="0" w:color="auto"/>
          </w:divBdr>
        </w:div>
        <w:div w:id="184753998">
          <w:marLeft w:val="0"/>
          <w:marRight w:val="0"/>
          <w:marTop w:val="0"/>
          <w:marBottom w:val="0"/>
          <w:divBdr>
            <w:top w:val="none" w:sz="0" w:space="0" w:color="auto"/>
            <w:left w:val="none" w:sz="0" w:space="0" w:color="auto"/>
            <w:bottom w:val="none" w:sz="0" w:space="0" w:color="auto"/>
            <w:right w:val="none" w:sz="0" w:space="0" w:color="auto"/>
          </w:divBdr>
        </w:div>
        <w:div w:id="709888584">
          <w:marLeft w:val="0"/>
          <w:marRight w:val="0"/>
          <w:marTop w:val="0"/>
          <w:marBottom w:val="0"/>
          <w:divBdr>
            <w:top w:val="none" w:sz="0" w:space="0" w:color="auto"/>
            <w:left w:val="none" w:sz="0" w:space="0" w:color="auto"/>
            <w:bottom w:val="none" w:sz="0" w:space="0" w:color="auto"/>
            <w:right w:val="none" w:sz="0" w:space="0" w:color="auto"/>
          </w:divBdr>
        </w:div>
        <w:div w:id="2032948645">
          <w:marLeft w:val="0"/>
          <w:marRight w:val="0"/>
          <w:marTop w:val="0"/>
          <w:marBottom w:val="0"/>
          <w:divBdr>
            <w:top w:val="none" w:sz="0" w:space="0" w:color="auto"/>
            <w:left w:val="none" w:sz="0" w:space="0" w:color="auto"/>
            <w:bottom w:val="none" w:sz="0" w:space="0" w:color="auto"/>
            <w:right w:val="none" w:sz="0" w:space="0" w:color="auto"/>
          </w:divBdr>
        </w:div>
      </w:divsChild>
    </w:div>
    <w:div w:id="1277832722">
      <w:bodyDiv w:val="1"/>
      <w:marLeft w:val="0"/>
      <w:marRight w:val="0"/>
      <w:marTop w:val="0"/>
      <w:marBottom w:val="0"/>
      <w:divBdr>
        <w:top w:val="none" w:sz="0" w:space="0" w:color="auto"/>
        <w:left w:val="none" w:sz="0" w:space="0" w:color="auto"/>
        <w:bottom w:val="none" w:sz="0" w:space="0" w:color="auto"/>
        <w:right w:val="none" w:sz="0" w:space="0" w:color="auto"/>
      </w:divBdr>
    </w:div>
    <w:div w:id="1481655913">
      <w:bodyDiv w:val="1"/>
      <w:marLeft w:val="0"/>
      <w:marRight w:val="0"/>
      <w:marTop w:val="0"/>
      <w:marBottom w:val="0"/>
      <w:divBdr>
        <w:top w:val="none" w:sz="0" w:space="0" w:color="auto"/>
        <w:left w:val="none" w:sz="0" w:space="0" w:color="auto"/>
        <w:bottom w:val="none" w:sz="0" w:space="0" w:color="auto"/>
        <w:right w:val="none" w:sz="0" w:space="0" w:color="auto"/>
      </w:divBdr>
      <w:divsChild>
        <w:div w:id="171798805">
          <w:marLeft w:val="0"/>
          <w:marRight w:val="0"/>
          <w:marTop w:val="0"/>
          <w:marBottom w:val="0"/>
          <w:divBdr>
            <w:top w:val="none" w:sz="0" w:space="0" w:color="auto"/>
            <w:left w:val="none" w:sz="0" w:space="0" w:color="auto"/>
            <w:bottom w:val="none" w:sz="0" w:space="0" w:color="auto"/>
            <w:right w:val="none" w:sz="0" w:space="0" w:color="auto"/>
          </w:divBdr>
        </w:div>
        <w:div w:id="215363838">
          <w:marLeft w:val="0"/>
          <w:marRight w:val="0"/>
          <w:marTop w:val="0"/>
          <w:marBottom w:val="0"/>
          <w:divBdr>
            <w:top w:val="none" w:sz="0" w:space="0" w:color="auto"/>
            <w:left w:val="none" w:sz="0" w:space="0" w:color="auto"/>
            <w:bottom w:val="none" w:sz="0" w:space="0" w:color="auto"/>
            <w:right w:val="none" w:sz="0" w:space="0" w:color="auto"/>
          </w:divBdr>
        </w:div>
      </w:divsChild>
    </w:div>
    <w:div w:id="1649283894">
      <w:bodyDiv w:val="1"/>
      <w:marLeft w:val="0"/>
      <w:marRight w:val="0"/>
      <w:marTop w:val="0"/>
      <w:marBottom w:val="0"/>
      <w:divBdr>
        <w:top w:val="none" w:sz="0" w:space="0" w:color="auto"/>
        <w:left w:val="none" w:sz="0" w:space="0" w:color="auto"/>
        <w:bottom w:val="none" w:sz="0" w:space="0" w:color="auto"/>
        <w:right w:val="none" w:sz="0" w:space="0" w:color="auto"/>
      </w:divBdr>
    </w:div>
    <w:div w:id="1663388206">
      <w:bodyDiv w:val="1"/>
      <w:marLeft w:val="0"/>
      <w:marRight w:val="0"/>
      <w:marTop w:val="0"/>
      <w:marBottom w:val="0"/>
      <w:divBdr>
        <w:top w:val="none" w:sz="0" w:space="0" w:color="auto"/>
        <w:left w:val="none" w:sz="0" w:space="0" w:color="auto"/>
        <w:bottom w:val="none" w:sz="0" w:space="0" w:color="auto"/>
        <w:right w:val="none" w:sz="0" w:space="0" w:color="auto"/>
      </w:divBdr>
    </w:div>
    <w:div w:id="1974361362">
      <w:bodyDiv w:val="1"/>
      <w:marLeft w:val="0"/>
      <w:marRight w:val="0"/>
      <w:marTop w:val="0"/>
      <w:marBottom w:val="0"/>
      <w:divBdr>
        <w:top w:val="none" w:sz="0" w:space="0" w:color="auto"/>
        <w:left w:val="none" w:sz="0" w:space="0" w:color="auto"/>
        <w:bottom w:val="none" w:sz="0" w:space="0" w:color="auto"/>
        <w:right w:val="none" w:sz="0" w:space="0" w:color="auto"/>
      </w:divBdr>
      <w:divsChild>
        <w:div w:id="183594205">
          <w:marLeft w:val="0"/>
          <w:marRight w:val="0"/>
          <w:marTop w:val="0"/>
          <w:marBottom w:val="0"/>
          <w:divBdr>
            <w:top w:val="none" w:sz="0" w:space="0" w:color="auto"/>
            <w:left w:val="none" w:sz="0" w:space="0" w:color="auto"/>
            <w:bottom w:val="none" w:sz="0" w:space="0" w:color="auto"/>
            <w:right w:val="none" w:sz="0" w:space="0" w:color="auto"/>
          </w:divBdr>
        </w:div>
        <w:div w:id="1009410929">
          <w:marLeft w:val="0"/>
          <w:marRight w:val="0"/>
          <w:marTop w:val="0"/>
          <w:marBottom w:val="0"/>
          <w:divBdr>
            <w:top w:val="none" w:sz="0" w:space="0" w:color="auto"/>
            <w:left w:val="none" w:sz="0" w:space="0" w:color="auto"/>
            <w:bottom w:val="none" w:sz="0" w:space="0" w:color="auto"/>
            <w:right w:val="none" w:sz="0" w:space="0" w:color="auto"/>
          </w:divBdr>
        </w:div>
      </w:divsChild>
    </w:div>
    <w:div w:id="2114789222">
      <w:bodyDiv w:val="1"/>
      <w:marLeft w:val="0"/>
      <w:marRight w:val="0"/>
      <w:marTop w:val="0"/>
      <w:marBottom w:val="0"/>
      <w:divBdr>
        <w:top w:val="none" w:sz="0" w:space="0" w:color="auto"/>
        <w:left w:val="none" w:sz="0" w:space="0" w:color="auto"/>
        <w:bottom w:val="none" w:sz="0" w:space="0" w:color="auto"/>
        <w:right w:val="none" w:sz="0" w:space="0" w:color="auto"/>
      </w:divBdr>
      <w:divsChild>
        <w:div w:id="634026468">
          <w:marLeft w:val="0"/>
          <w:marRight w:val="0"/>
          <w:marTop w:val="0"/>
          <w:marBottom w:val="0"/>
          <w:divBdr>
            <w:top w:val="none" w:sz="0" w:space="0" w:color="auto"/>
            <w:left w:val="none" w:sz="0" w:space="0" w:color="auto"/>
            <w:bottom w:val="none" w:sz="0" w:space="0" w:color="auto"/>
            <w:right w:val="none" w:sz="0" w:space="0" w:color="auto"/>
          </w:divBdr>
        </w:div>
        <w:div w:id="715276622">
          <w:marLeft w:val="0"/>
          <w:marRight w:val="0"/>
          <w:marTop w:val="0"/>
          <w:marBottom w:val="0"/>
          <w:divBdr>
            <w:top w:val="none" w:sz="0" w:space="0" w:color="auto"/>
            <w:left w:val="none" w:sz="0" w:space="0" w:color="auto"/>
            <w:bottom w:val="none" w:sz="0" w:space="0" w:color="auto"/>
            <w:right w:val="none" w:sz="0" w:space="0" w:color="auto"/>
          </w:divBdr>
        </w:div>
        <w:div w:id="1401056533">
          <w:marLeft w:val="0"/>
          <w:marRight w:val="0"/>
          <w:marTop w:val="0"/>
          <w:marBottom w:val="0"/>
          <w:divBdr>
            <w:top w:val="none" w:sz="0" w:space="0" w:color="auto"/>
            <w:left w:val="none" w:sz="0" w:space="0" w:color="auto"/>
            <w:bottom w:val="none" w:sz="0" w:space="0" w:color="auto"/>
            <w:right w:val="none" w:sz="0" w:space="0" w:color="auto"/>
          </w:divBdr>
        </w:div>
        <w:div w:id="1544366771">
          <w:marLeft w:val="0"/>
          <w:marRight w:val="0"/>
          <w:marTop w:val="0"/>
          <w:marBottom w:val="0"/>
          <w:divBdr>
            <w:top w:val="none" w:sz="0" w:space="0" w:color="auto"/>
            <w:left w:val="none" w:sz="0" w:space="0" w:color="auto"/>
            <w:bottom w:val="none" w:sz="0" w:space="0" w:color="auto"/>
            <w:right w:val="none" w:sz="0" w:space="0" w:color="auto"/>
          </w:divBdr>
        </w:div>
        <w:div w:id="1551451385">
          <w:marLeft w:val="0"/>
          <w:marRight w:val="0"/>
          <w:marTop w:val="0"/>
          <w:marBottom w:val="0"/>
          <w:divBdr>
            <w:top w:val="none" w:sz="0" w:space="0" w:color="auto"/>
            <w:left w:val="none" w:sz="0" w:space="0" w:color="auto"/>
            <w:bottom w:val="none" w:sz="0" w:space="0" w:color="auto"/>
            <w:right w:val="none" w:sz="0" w:space="0" w:color="auto"/>
          </w:divBdr>
        </w:div>
        <w:div w:id="1720737548">
          <w:marLeft w:val="0"/>
          <w:marRight w:val="0"/>
          <w:marTop w:val="0"/>
          <w:marBottom w:val="0"/>
          <w:divBdr>
            <w:top w:val="none" w:sz="0" w:space="0" w:color="auto"/>
            <w:left w:val="none" w:sz="0" w:space="0" w:color="auto"/>
            <w:bottom w:val="none" w:sz="0" w:space="0" w:color="auto"/>
            <w:right w:val="none" w:sz="0" w:space="0" w:color="auto"/>
          </w:divBdr>
        </w:div>
        <w:div w:id="2046904588">
          <w:marLeft w:val="0"/>
          <w:marRight w:val="0"/>
          <w:marTop w:val="0"/>
          <w:marBottom w:val="0"/>
          <w:divBdr>
            <w:top w:val="none" w:sz="0" w:space="0" w:color="auto"/>
            <w:left w:val="none" w:sz="0" w:space="0" w:color="auto"/>
            <w:bottom w:val="none" w:sz="0" w:space="0" w:color="auto"/>
            <w:right w:val="none" w:sz="0" w:space="0" w:color="auto"/>
          </w:divBdr>
        </w:div>
        <w:div w:id="2117290378">
          <w:marLeft w:val="0"/>
          <w:marRight w:val="0"/>
          <w:marTop w:val="0"/>
          <w:marBottom w:val="0"/>
          <w:divBdr>
            <w:top w:val="none" w:sz="0" w:space="0" w:color="auto"/>
            <w:left w:val="none" w:sz="0" w:space="0" w:color="auto"/>
            <w:bottom w:val="none" w:sz="0" w:space="0" w:color="auto"/>
            <w:right w:val="none" w:sz="0" w:space="0" w:color="auto"/>
          </w:divBdr>
        </w:div>
      </w:divsChild>
    </w:div>
    <w:div w:id="2135901423">
      <w:bodyDiv w:val="1"/>
      <w:marLeft w:val="0"/>
      <w:marRight w:val="0"/>
      <w:marTop w:val="0"/>
      <w:marBottom w:val="0"/>
      <w:divBdr>
        <w:top w:val="none" w:sz="0" w:space="0" w:color="auto"/>
        <w:left w:val="none" w:sz="0" w:space="0" w:color="auto"/>
        <w:bottom w:val="none" w:sz="0" w:space="0" w:color="auto"/>
        <w:right w:val="none" w:sz="0" w:space="0" w:color="auto"/>
      </w:divBdr>
      <w:divsChild>
        <w:div w:id="53938580">
          <w:marLeft w:val="0"/>
          <w:marRight w:val="0"/>
          <w:marTop w:val="0"/>
          <w:marBottom w:val="0"/>
          <w:divBdr>
            <w:top w:val="none" w:sz="0" w:space="0" w:color="auto"/>
            <w:left w:val="none" w:sz="0" w:space="0" w:color="auto"/>
            <w:bottom w:val="none" w:sz="0" w:space="0" w:color="auto"/>
            <w:right w:val="none" w:sz="0" w:space="0" w:color="auto"/>
          </w:divBdr>
        </w:div>
        <w:div w:id="692615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bristol.ac.uk/international-research-development/bristol-research-development-opportunities/follow-on-fund/" TargetMode="External" Id="rId18" /><Relationship Type="http://schemas.openxmlformats.org/officeDocument/2006/relationships/hyperlink" Target="https://irp.blogs.bristol.ac.uk/" TargetMode="External" Id="rId26" /><Relationship Type="http://schemas.openxmlformats.org/officeDocument/2006/relationships/hyperlink" Target="mailto:ird-office@bristol.ac.uk" TargetMode="External" Id="rId39" /><Relationship Type="http://schemas.openxmlformats.org/officeDocument/2006/relationships/hyperlink" Target="http://www.bristol.ac.uk/international-research-development/bristol-research-development-opportunities/follow-on-fund/" TargetMode="External" Id="rId21"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s://uob.sharepoint.com/sites/finance-services/SitePages/travel-and-expenses-policy.aspx" TargetMode="External" Id="rId16" /><Relationship Type="http://schemas.openxmlformats.org/officeDocument/2006/relationships/hyperlink" Target="mailto:ird-office@bristol.ac.uk" TargetMode="External" Id="rId20"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ntTable" Target="fontTable.xml" Id="rId40" /><Relationship Type="http://schemas.openxmlformats.org/officeDocument/2006/relationships/numbering" Target="numbering.xml" Id="rId5" /><Relationship Type="http://schemas.openxmlformats.org/officeDocument/2006/relationships/hyperlink" Target="https://www.gov.uk/guidance/find-out-if-you-require-an-atas-certificate" TargetMode="Externa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check-uk-visa" TargetMode="External" Id="rId27"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footer" Target="footer1.xml" Id="rId12" /><Relationship Type="http://schemas.openxmlformats.org/officeDocument/2006/relationships/hyperlink" Target="http://www.bristol.ac.uk/red/research-policy/pure/" TargetMode="External" Id="rId38" /><Relationship Type="http://schemas.openxmlformats.org/officeDocument/2006/relationships/hyperlink" Target="https://www.bristol.ac.uk/directory/finance/insurance/travel-and-personal-accident/" TargetMode="External" Id="Rdf706b60f4bf429b" /><Relationship Type="http://schemas.openxmlformats.org/officeDocument/2006/relationships/hyperlink" Target="https://uob.sharepoint.com/sites/finance-services/SitePages/Buying-business-travel.aspx?_gl=1*1r06plg*_ga*bXljYXJlZXIuYnJpc3RvbC5hYy51aw..*_ga_6R8SPL3HLT*MTc0MDQ4MjM1OS4xMTY0LjEuMTc0MDQ4Mzk3OC42MC4wLjA." TargetMode="External" Id="Rb40c3fe6b2854fed" /><Relationship Type="http://schemas.openxmlformats.org/officeDocument/2006/relationships/hyperlink" Target="https://www.bristol.ac.uk/staff/accommodation/" TargetMode="External" Id="R93948cf9a96e47bc" /><Relationship Type="http://schemas.openxmlformats.org/officeDocument/2006/relationships/hyperlink" Target="https://www.gov.uk/guidance/expenses-rates-for-employees-travelling-outside-the-uk" TargetMode="External" Id="Rc3f5320e55c1488d" /><Relationship Type="http://schemas.openxmlformats.org/officeDocument/2006/relationships/hyperlink" Target="https://bristol.worktribe.com/" TargetMode="External" Id="R1f9baf064e764cc7" /><Relationship Type="http://schemas.openxmlformats.org/officeDocument/2006/relationships/hyperlink" Target="mailto:ird-office@bristol.ac.uk" TargetMode="External" Id="R4c9afc3c340f4c12" /><Relationship Type="http://schemas.openxmlformats.org/officeDocument/2006/relationships/hyperlink" Target="https://uob.sharepoint.com/sites/finance-services/SitePages/travel-and-expenses-policy.aspx" TargetMode="External" Id="Rfc28edf2d4944761" /><Relationship Type="http://schemas.openxmlformats.org/officeDocument/2006/relationships/hyperlink" Target="http://www.bristol.ac.uk/international-research-development/visiting-researchers/visitors-for-202425/" TargetMode="External" Id="R24ce57dcf31f4475" /><Relationship Type="http://schemas.openxmlformats.org/officeDocument/2006/relationships/hyperlink" Target="https://uob.sharepoint.com/sites/itservices/SitePages/IDAM-digital-form.aspx" TargetMode="External" Id="Rf79127904a864412" /><Relationship Type="http://schemas.openxmlformats.org/officeDocument/2006/relationships/hyperlink" Target="https://uob.sharepoint.com/sites/global-travel" TargetMode="External" Id="Rda8aa4e6345043cc" /><Relationship Type="http://schemas.openxmlformats.org/officeDocument/2006/relationships/hyperlink" Target="https://www.bristol.ac.uk/university/governance/university-policies/" TargetMode="External" Id="R918ed0a6134e4e8a" /><Relationship Type="http://schemas.openxmlformats.org/officeDocument/2006/relationships/hyperlink" Target="https://www.bristol.ac.uk/secretary/legal/intellectual-property-rights/" TargetMode="External" Id="Rebbdab8156b74e01" /><Relationship Type="http://schemas.openxmlformats.org/officeDocument/2006/relationships/hyperlink" Target="https://www.bristol.ac.uk/red/research-governance/annual-statement-on-research-integrity/" TargetMode="External" Id="R097193ede7304c75" /><Relationship Type="http://schemas.openxmlformats.org/officeDocument/2006/relationships/hyperlink" Target="https://www.bristol.ac.uk/media-library/sites/secretary/documents/student-rules-and-regs/External-Speaker-Code-of-Practice.pdf" TargetMode="External" Id="Rb4987735f984451c" /><Relationship Type="http://schemas.openxmlformats.org/officeDocument/2006/relationships/hyperlink" Target="https://www.bristol.ac.uk/media-library/sites/secretary/documents/student-rules-and-regs/Freedom-of-Speech-Policy.pdf" TargetMode="External" Id="R6afe982e60e04037" /><Relationship Type="http://schemas.openxmlformats.org/officeDocument/2006/relationships/hyperlink" Target="https://www.bristol.ac.uk/coronavirus/" TargetMode="External" Id="R201b72ca33164ea9" /><Relationship Type="http://schemas.openxmlformats.org/officeDocument/2006/relationships/hyperlink" Target="mailto:ird-office@bristol.ac.uk" TargetMode="External" Id="Rb34c0c463ec5400c" /><Relationship Type="http://schemas.openxmlformats.org/officeDocument/2006/relationships/hyperlink" Target="https://irp.blogs.bristol.ac.uk/" TargetMode="External" Id="R3b4f3066dfd54465"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12442\Downloads\IRD%20template%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9EE23674052D47B12AE58D556CAC03" ma:contentTypeVersion="16" ma:contentTypeDescription="Create a new document." ma:contentTypeScope="" ma:versionID="e66411ccd3e44f1cd60164cf2904dcb1">
  <xsd:schema xmlns:xsd="http://www.w3.org/2001/XMLSchema" xmlns:xs="http://www.w3.org/2001/XMLSchema" xmlns:p="http://schemas.microsoft.com/office/2006/metadata/properties" xmlns:ns2="f4cb3750-ddfc-4396-891f-d1cae0d09c85" xmlns:ns3="8b6805b2-7ce9-4571-a2be-7798ecb8049c" targetNamespace="http://schemas.microsoft.com/office/2006/metadata/properties" ma:root="true" ma:fieldsID="3379409a6a05092444fa184117a496bd" ns2:_="" ns3:_="">
    <xsd:import namespace="f4cb3750-ddfc-4396-891f-d1cae0d09c85"/>
    <xsd:import namespace="8b6805b2-7ce9-4571-a2be-7798ecb804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b3750-ddfc-4396-891f-d1cae0d09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805b2-7ce9-4571-a2be-7798ecb804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c1e622-8221-4acd-b702-2f3eb6ea70fd}" ma:internalName="TaxCatchAll" ma:showField="CatchAllData" ma:web="8b6805b2-7ce9-4571-a2be-7798ecb8049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b6805b2-7ce9-4571-a2be-7798ecb8049c" xsi:nil="true"/>
    <lcf76f155ced4ddcb4097134ff3c332f xmlns="f4cb3750-ddfc-4396-891f-d1cae0d09c85">
      <Terms xmlns="http://schemas.microsoft.com/office/infopath/2007/PartnerControls"/>
    </lcf76f155ced4ddcb4097134ff3c332f>
    <SharedWithUsers xmlns="8b6805b2-7ce9-4571-a2be-7798ecb8049c">
      <UserInfo>
        <DisplayName>International Research Development Manager Mailbox</DisplayName>
        <AccountId>1840</AccountId>
        <AccountType/>
      </UserInfo>
      <UserInfo>
        <DisplayName>International Research Development Office Mailbox</DisplayName>
        <AccountId>1839</AccountId>
        <AccountType/>
      </UserInfo>
    </SharedWithUsers>
  </documentManagement>
</p:properties>
</file>

<file path=customXml/itemProps1.xml><?xml version="1.0" encoding="utf-8"?>
<ds:datastoreItem xmlns:ds="http://schemas.openxmlformats.org/officeDocument/2006/customXml" ds:itemID="{F47C1B11-DB29-498F-B2F8-E1C0BA9A0B7F}">
  <ds:schemaRefs>
    <ds:schemaRef ds:uri="http://schemas.microsoft.com/sharepoint/v3/contenttype/forms"/>
  </ds:schemaRefs>
</ds:datastoreItem>
</file>

<file path=customXml/itemProps2.xml><?xml version="1.0" encoding="utf-8"?>
<ds:datastoreItem xmlns:ds="http://schemas.openxmlformats.org/officeDocument/2006/customXml" ds:itemID="{DCF23057-3C57-487C-BE3B-1B722DA71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b3750-ddfc-4396-891f-d1cae0d09c85"/>
    <ds:schemaRef ds:uri="8b6805b2-7ce9-4571-a2be-7798ecb80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A7BB89-2098-474F-8BD1-F850185D11DC}">
  <ds:schemaRefs>
    <ds:schemaRef ds:uri="http://schemas.openxmlformats.org/officeDocument/2006/bibliography"/>
  </ds:schemaRefs>
</ds:datastoreItem>
</file>

<file path=customXml/itemProps4.xml><?xml version="1.0" encoding="utf-8"?>
<ds:datastoreItem xmlns:ds="http://schemas.openxmlformats.org/officeDocument/2006/customXml" ds:itemID="{38B745BF-DCF3-4F65-92D0-7DE7252B01C4}">
  <ds:schemaRefs>
    <ds:schemaRef ds:uri="http://purl.org/dc/terms/"/>
    <ds:schemaRef ds:uri="http://schemas.microsoft.com/office/infopath/2007/PartnerControls"/>
    <ds:schemaRef ds:uri="http://schemas.microsoft.com/office/2006/documentManagement/types"/>
    <ds:schemaRef ds:uri="http://www.w3.org/XML/1998/namespace"/>
    <ds:schemaRef ds:uri="http://purl.org/dc/elements/1.1/"/>
    <ds:schemaRef ds:uri="http://schemas.openxmlformats.org/package/2006/metadata/core-properties"/>
    <ds:schemaRef ds:uri="8b6805b2-7ce9-4571-a2be-7798ecb8049c"/>
    <ds:schemaRef ds:uri="f4cb3750-ddfc-4396-891f-d1cae0d09c85"/>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IRD template (2023)</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Kelley</dc:creator>
  <keywords/>
  <dc:description/>
  <lastModifiedBy>Sarah Watts</lastModifiedBy>
  <revision>51</revision>
  <dcterms:created xsi:type="dcterms:W3CDTF">2024-09-11T15:20:00.0000000Z</dcterms:created>
  <dcterms:modified xsi:type="dcterms:W3CDTF">2025-02-25T12:09:39.1401936Z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0x010100F49EE23674052D47B12AE58D556CAC03</vt:lpwstr>
  </property>
  <property fmtid="{D5CDD505-2E9C-101B-9397-08002B2CF9AE}" pid="3" name="MediaServiceImageTags">
    <vt:lpwstr/>
  </property>
</Properties>
</file>